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20FE6706" w14:textId="18204987" w:rsidR="00931FD5" w:rsidRPr="003C7F6F" w:rsidRDefault="00362FA1" w:rsidP="0072772D">
      <w:pPr>
        <w:pStyle w:val="Title"/>
        <w:framePr w:w="9193" w:h="2629" w:hRule="exact" w:wrap="around" w:x="1411" w:y="1006"/>
        <w:rPr>
          <w:color w:val="FFFFFF" w:themeColor="background1"/>
        </w:rPr>
      </w:pPr>
      <w:sdt>
        <w:sdtPr>
          <w:rPr>
            <w:color w:val="FFFFFF" w:themeColor="background1"/>
            <w:sz w:val="40"/>
            <w:szCs w:val="44"/>
          </w:rPr>
          <w:alias w:val="Title"/>
          <w:tag w:val=""/>
          <w:id w:val="-640959234"/>
          <w:placeholder>
            <w:docPart w:val="51235C3B4EAF4C7AB14E5D8D72258ED6"/>
          </w:placeholder>
          <w:dataBinding w:prefixMappings="xmlns:ns0='http://purl.org/dc/elements/1.1/' xmlns:ns1='http://schemas.openxmlformats.org/package/2006/metadata/core-properties' " w:xpath="/ns1:coreProperties[1]/ns0:title[1]" w:storeItemID="{6C3C8BC8-F283-45AE-878A-BAB7291924A1}"/>
          <w:text w:multiLine="1"/>
        </w:sdtPr>
        <w:sdtEndPr/>
        <w:sdtContent>
          <w:proofErr w:type="gramStart"/>
          <w:r w:rsidR="00525964">
            <w:rPr>
              <w:color w:val="FFFFFF" w:themeColor="background1"/>
              <w:sz w:val="40"/>
              <w:szCs w:val="44"/>
            </w:rPr>
            <w:t>At a glance</w:t>
          </w:r>
          <w:proofErr w:type="gramEnd"/>
          <w:r w:rsidR="00525964">
            <w:rPr>
              <w:color w:val="FFFFFF" w:themeColor="background1"/>
              <w:sz w:val="40"/>
              <w:szCs w:val="44"/>
            </w:rPr>
            <w:t xml:space="preserve"> – </w:t>
          </w:r>
          <w:r w:rsidR="00B47273">
            <w:rPr>
              <w:color w:val="FFFFFF" w:themeColor="background1"/>
              <w:sz w:val="40"/>
              <w:szCs w:val="44"/>
            </w:rPr>
            <w:t>Archaeology</w:t>
          </w:r>
          <w:r w:rsidR="00525964">
            <w:rPr>
              <w:color w:val="FFFFFF" w:themeColor="background1"/>
              <w:sz w:val="40"/>
              <w:szCs w:val="44"/>
            </w:rPr>
            <w:t xml:space="preserve"> </w:t>
          </w:r>
          <w:r w:rsidR="00B47273">
            <w:rPr>
              <w:color w:val="FFFFFF" w:themeColor="background1"/>
              <w:sz w:val="40"/>
              <w:szCs w:val="44"/>
            </w:rPr>
            <w:br/>
          </w:r>
          <w:r w:rsidR="0072772D">
            <w:rPr>
              <w:color w:val="FFFFFF" w:themeColor="background1"/>
              <w:sz w:val="40"/>
              <w:szCs w:val="44"/>
            </w:rPr>
            <w:br/>
          </w:r>
          <w:r w:rsidR="00BA390B">
            <w:rPr>
              <w:color w:val="FFFFFF" w:themeColor="background1"/>
              <w:sz w:val="40"/>
              <w:szCs w:val="44"/>
            </w:rPr>
            <w:br/>
          </w:r>
          <w:r w:rsidR="00525964">
            <w:rPr>
              <w:color w:val="FFFFFF" w:themeColor="background1"/>
              <w:sz w:val="40"/>
              <w:szCs w:val="44"/>
            </w:rPr>
            <w:t>Guidance for Victorian Government agencies managing heritage assets</w:t>
          </w:r>
        </w:sdtContent>
      </w:sdt>
    </w:p>
    <w:p w14:paraId="5AC322ED" w14:textId="6ADF7A14" w:rsidR="00931FD5" w:rsidRPr="003C7F6F" w:rsidRDefault="00931FD5" w:rsidP="0072772D">
      <w:pPr>
        <w:pStyle w:val="Subtitle-imagecover"/>
        <w:framePr w:w="9193" w:h="2629" w:hRule="exact" w:wrap="around" w:x="1411" w:y="1006"/>
        <w:rPr>
          <w:color w:val="FFFFFF" w:themeColor="background1"/>
        </w:rPr>
      </w:pPr>
    </w:p>
    <w:p w14:paraId="2A30F164" w14:textId="1F61CD5F" w:rsidR="00C00233" w:rsidRDefault="00C742F2" w:rsidP="00C97AB2">
      <w:r>
        <w:rPr>
          <w:b/>
          <w:noProof/>
        </w:rPr>
        <w:drawing>
          <wp:anchor distT="0" distB="0" distL="114300" distR="114300" simplePos="0" relativeHeight="251658240" behindDoc="1" locked="0" layoutInCell="1" allowOverlap="1" wp14:anchorId="4E7B79BD" wp14:editId="2DE89CC3">
            <wp:simplePos x="0" y="0"/>
            <wp:positionH relativeFrom="page">
              <wp:align>left</wp:align>
            </wp:positionH>
            <wp:positionV relativeFrom="paragraph">
              <wp:posOffset>2205144</wp:posOffset>
            </wp:positionV>
            <wp:extent cx="7484110" cy="6367780"/>
            <wp:effectExtent l="0" t="0" r="2540" b="0"/>
            <wp:wrapNone/>
            <wp:docPr id="127868241" name="Picture 127868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241" name="Picture 127868241">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5926" r="5926"/>
                    <a:stretch/>
                  </pic:blipFill>
                  <pic:spPr bwMode="auto">
                    <a:xfrm>
                      <a:off x="0" y="0"/>
                      <a:ext cx="7484110" cy="636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12E" w:rsidRPr="003C7566">
        <w:rPr>
          <w:noProof/>
        </w:rPr>
        <w:drawing>
          <wp:anchor distT="0" distB="0" distL="114300" distR="114300" simplePos="0" relativeHeight="251658241" behindDoc="1" locked="0" layoutInCell="1" allowOverlap="1" wp14:anchorId="5CC148E8" wp14:editId="1206A66E">
            <wp:simplePos x="0" y="0"/>
            <wp:positionH relativeFrom="page">
              <wp:align>right</wp:align>
            </wp:positionH>
            <wp:positionV relativeFrom="paragraph">
              <wp:posOffset>-379730</wp:posOffset>
            </wp:positionV>
            <wp:extent cx="7555043" cy="10691522"/>
            <wp:effectExtent l="0" t="0" r="8255" b="0"/>
            <wp:wrapNone/>
            <wp:docPr id="1560100098" name="Picture 156010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0098" name="Picture 156010009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5043" cy="10691522"/>
                    </a:xfrm>
                    <a:prstGeom prst="rect">
                      <a:avLst/>
                    </a:prstGeom>
                  </pic:spPr>
                </pic:pic>
              </a:graphicData>
            </a:graphic>
            <wp14:sizeRelH relativeFrom="page">
              <wp14:pctWidth>0</wp14:pctWidth>
            </wp14:sizeRelH>
            <wp14:sizeRelV relativeFrom="page">
              <wp14:pctHeight>0</wp14:pctHeight>
            </wp14:sizeRelV>
          </wp:anchor>
        </w:drawing>
      </w:r>
    </w:p>
    <w:sdt>
      <w:sdtPr>
        <w:id w:val="516422882"/>
        <w:docPartObj>
          <w:docPartGallery w:val="Cover Pages"/>
          <w:docPartUnique/>
        </w:docPartObj>
      </w:sdtPr>
      <w:sdtEndPr>
        <w:rPr>
          <w:b/>
        </w:rPr>
      </w:sdtEndPr>
      <w:sdtContent>
        <w:p w14:paraId="019CD54F" w14:textId="7A1A31F5" w:rsidR="007A61C4" w:rsidRDefault="00535A95" w:rsidP="00810DFE">
          <w:pPr>
            <w:tabs>
              <w:tab w:val="left" w:pos="6270"/>
              <w:tab w:val="left" w:pos="6885"/>
            </w:tabs>
          </w:pPr>
          <w:r>
            <w:tab/>
          </w:r>
          <w:r w:rsidR="00810DFE">
            <w:tab/>
          </w:r>
        </w:p>
        <w:p w14:paraId="36D25175" w14:textId="2836C520" w:rsidR="007A61C4" w:rsidRDefault="007A61C4" w:rsidP="00C97AB2"/>
        <w:p w14:paraId="3D8BBA70" w14:textId="0515997D" w:rsidR="007A61C4" w:rsidRDefault="007A61C4"/>
        <w:p w14:paraId="347C38B9" w14:textId="71F418BF" w:rsidR="007A61C4" w:rsidRDefault="00E268D1" w:rsidP="00E268D1">
          <w:pPr>
            <w:tabs>
              <w:tab w:val="left" w:pos="3780"/>
            </w:tabs>
            <w:rPr>
              <w:noProof/>
            </w:rPr>
          </w:pPr>
          <w:r>
            <w:rPr>
              <w:noProof/>
            </w:rPr>
            <w:tab/>
          </w:r>
        </w:p>
        <w:p w14:paraId="1C98E97A" w14:textId="05CB2232" w:rsidR="007A61C4" w:rsidRDefault="00B750BC" w:rsidP="0091664E">
          <w:pPr>
            <w:tabs>
              <w:tab w:val="left" w:pos="2580"/>
              <w:tab w:val="left" w:pos="7935"/>
            </w:tabs>
            <w:rPr>
              <w:noProof/>
            </w:rPr>
          </w:pPr>
          <w:r>
            <w:rPr>
              <w:noProof/>
            </w:rPr>
            <w:tab/>
          </w:r>
          <w:r w:rsidR="0091664E">
            <w:rPr>
              <w:noProof/>
            </w:rPr>
            <w:tab/>
          </w:r>
        </w:p>
        <w:p w14:paraId="40E1D431" w14:textId="3C6648C1" w:rsidR="00931FD5" w:rsidRDefault="00931FD5" w:rsidP="00E268D1">
          <w:pPr>
            <w:tabs>
              <w:tab w:val="left" w:pos="4725"/>
              <w:tab w:val="left" w:pos="7515"/>
            </w:tabs>
            <w:spacing w:before="0" w:after="160" w:line="259" w:lineRule="auto"/>
            <w:rPr>
              <w:noProof/>
            </w:rPr>
          </w:pPr>
          <w:r>
            <w:rPr>
              <w:noProof/>
            </w:rPr>
            <w:tab/>
          </w:r>
          <w:r w:rsidR="00E268D1">
            <w:rPr>
              <w:noProof/>
            </w:rPr>
            <w:tab/>
          </w:r>
        </w:p>
        <w:p w14:paraId="5966792B" w14:textId="41823698" w:rsidR="0090344B" w:rsidRPr="0068364B" w:rsidRDefault="007A61C4" w:rsidP="0068364B">
          <w:pPr>
            <w:tabs>
              <w:tab w:val="left" w:pos="4725"/>
            </w:tabs>
            <w:spacing w:before="0" w:after="160" w:line="259" w:lineRule="auto"/>
          </w:pPr>
          <w:r w:rsidRPr="00931FD5">
            <w:br w:type="page"/>
          </w:r>
        </w:p>
      </w:sdtContent>
    </w:sdt>
    <w:bookmarkEnd w:id="0"/>
    <w:p w14:paraId="04BB9D63" w14:textId="35C41813" w:rsidR="009A053A" w:rsidRDefault="00103A39" w:rsidP="004D4105">
      <w:r>
        <w:lastRenderedPageBreak/>
        <w:t>Made and published by the Executive Director, Heritage Victoria</w:t>
      </w:r>
      <w:r w:rsidR="008D185B">
        <w:t xml:space="preserve"> under s.19(</w:t>
      </w:r>
      <w:r w:rsidR="0012687E">
        <w:t>1</w:t>
      </w:r>
      <w:r w:rsidR="008D185B">
        <w:t>)</w:t>
      </w:r>
      <w:r w:rsidR="0012687E">
        <w:t>(f)</w:t>
      </w:r>
      <w:r w:rsidR="00B24573">
        <w:t xml:space="preserve"> of the </w:t>
      </w:r>
      <w:r w:rsidR="00B24573" w:rsidRPr="006072E0">
        <w:rPr>
          <w:i/>
          <w:iCs/>
        </w:rPr>
        <w:t>Heritage Act 2017</w:t>
      </w:r>
      <w:r w:rsidR="00B24573">
        <w:t xml:space="preserve">, </w:t>
      </w:r>
      <w:r w:rsidR="00DE3C71">
        <w:t>June</w:t>
      </w:r>
      <w:r w:rsidR="00B24573">
        <w:t xml:space="preserve"> 2024</w:t>
      </w:r>
      <w:r w:rsidR="0062777D">
        <w:t xml:space="preserve">. The Government Asset Managers Program is kindly supported by funding from the Heritage Council of Victoria.  </w:t>
      </w:r>
    </w:p>
    <w:p w14:paraId="66F4A3B9" w14:textId="68163F43" w:rsidR="003A127C" w:rsidRDefault="003A127C" w:rsidP="003A127C">
      <w:pPr>
        <w:pStyle w:val="Heading3"/>
      </w:pPr>
      <w:r>
        <w:t>Photo credit</w:t>
      </w:r>
      <w:r w:rsidR="00D4622B">
        <w:t>s</w:t>
      </w:r>
    </w:p>
    <w:p w14:paraId="1BD59512" w14:textId="58B330B5" w:rsidR="00D32A74" w:rsidRPr="00573BAB" w:rsidRDefault="00D32A74" w:rsidP="00571A4D">
      <w:r w:rsidRPr="00573BAB">
        <w:t>All images courtesy of Heritage Victoria</w:t>
      </w:r>
      <w:r w:rsidR="0024172C">
        <w:t>.</w:t>
      </w:r>
      <w:r w:rsidR="00DE0DF4" w:rsidRPr="00573BAB">
        <w:t xml:space="preserve"> </w:t>
      </w:r>
    </w:p>
    <w:p w14:paraId="28C35500" w14:textId="1FD4A018" w:rsidR="00571A4D" w:rsidRPr="00573BAB" w:rsidRDefault="00571A4D" w:rsidP="00571A4D">
      <w:r w:rsidRPr="00573BAB">
        <w:t>Cover</w:t>
      </w:r>
      <w:r w:rsidR="005041D6" w:rsidRPr="00573BAB">
        <w:t>:</w:t>
      </w:r>
      <w:r w:rsidR="00BD5BDE" w:rsidRPr="00573BAB">
        <w:t xml:space="preserve"> </w:t>
      </w:r>
      <w:r w:rsidR="00CD4B45" w:rsidRPr="00573BAB">
        <w:t>Forest Street</w:t>
      </w:r>
      <w:r w:rsidR="00AC0396" w:rsidRPr="00573BAB">
        <w:t xml:space="preserve"> excavation</w:t>
      </w:r>
      <w:r w:rsidR="00BD5BDE" w:rsidRPr="00573BAB">
        <w:t xml:space="preserve">, </w:t>
      </w:r>
      <w:r w:rsidR="00CD4B45" w:rsidRPr="00573BAB">
        <w:t>Bendigo</w:t>
      </w:r>
    </w:p>
    <w:p w14:paraId="3B939479" w14:textId="2505CC52" w:rsidR="00571A4D" w:rsidRPr="00573BAB" w:rsidRDefault="00571A4D" w:rsidP="00571A4D">
      <w:r w:rsidRPr="00573BAB">
        <w:t xml:space="preserve">Page </w:t>
      </w:r>
      <w:r w:rsidR="00BD5BDE" w:rsidRPr="00573BAB">
        <w:t>2:</w:t>
      </w:r>
      <w:r w:rsidR="003D44A1" w:rsidRPr="00573BAB">
        <w:t xml:space="preserve"> </w:t>
      </w:r>
      <w:r w:rsidR="007C4F1E" w:rsidRPr="00573BAB">
        <w:t>Artefact</w:t>
      </w:r>
      <w:r w:rsidR="0074278A" w:rsidRPr="00573BAB">
        <w:t xml:space="preserve"> scatter, </w:t>
      </w:r>
      <w:r w:rsidR="00947061" w:rsidRPr="00573BAB">
        <w:t>Dunolly</w:t>
      </w:r>
      <w:r w:rsidR="00BD5BDE" w:rsidRPr="00573BAB">
        <w:t xml:space="preserve"> </w:t>
      </w:r>
    </w:p>
    <w:p w14:paraId="553DABA7" w14:textId="51663C77" w:rsidR="00571A4D" w:rsidRPr="00573BAB" w:rsidRDefault="00571A4D" w:rsidP="00571A4D">
      <w:r w:rsidRPr="00573BAB">
        <w:t xml:space="preserve">Page </w:t>
      </w:r>
      <w:r w:rsidR="00D27F7F" w:rsidRPr="00573BAB">
        <w:t>4:</w:t>
      </w:r>
      <w:r w:rsidR="008571C8" w:rsidRPr="00573BAB">
        <w:t xml:space="preserve"> </w:t>
      </w:r>
      <w:r w:rsidR="00304B65" w:rsidRPr="00573BAB">
        <w:t>Ravenswood</w:t>
      </w:r>
      <w:r w:rsidR="00AE4A3F" w:rsidRPr="00573BAB">
        <w:t xml:space="preserve"> </w:t>
      </w:r>
      <w:proofErr w:type="spellStart"/>
      <w:r w:rsidR="00AE4A3F" w:rsidRPr="00573BAB">
        <w:t>sheepwash</w:t>
      </w:r>
      <w:proofErr w:type="spellEnd"/>
      <w:r w:rsidR="00D27F7F" w:rsidRPr="00573BAB">
        <w:t xml:space="preserve"> </w:t>
      </w:r>
    </w:p>
    <w:p w14:paraId="17653483" w14:textId="39ABCCFD" w:rsidR="00571A4D" w:rsidRDefault="00571A4D" w:rsidP="00571A4D">
      <w:r w:rsidRPr="00573BAB">
        <w:t xml:space="preserve">Page </w:t>
      </w:r>
      <w:r w:rsidR="00E93A6D" w:rsidRPr="00573BAB">
        <w:t>6:</w:t>
      </w:r>
      <w:r w:rsidR="00AE1462" w:rsidRPr="00573BAB">
        <w:t xml:space="preserve"> </w:t>
      </w:r>
      <w:r w:rsidR="00973F56">
        <w:t>Amazon shipwreck, Inverloch</w:t>
      </w:r>
      <w:r w:rsidR="00E93A6D">
        <w:t xml:space="preserve"> </w:t>
      </w:r>
    </w:p>
    <w:p w14:paraId="5FD6F091" w14:textId="50FFE368" w:rsidR="00696C90" w:rsidRDefault="00696C90" w:rsidP="00696C90">
      <w:pPr>
        <w:pStyle w:val="Heading3"/>
      </w:pPr>
      <w:r>
        <w:t>Version Control</w:t>
      </w:r>
    </w:p>
    <w:tbl>
      <w:tblPr>
        <w:tblStyle w:val="DTPDefaulttable"/>
        <w:tblW w:w="0" w:type="auto"/>
        <w:tblLook w:val="04A0" w:firstRow="1" w:lastRow="0" w:firstColumn="1" w:lastColumn="0" w:noHBand="0" w:noVBand="1"/>
      </w:tblPr>
      <w:tblGrid>
        <w:gridCol w:w="2690"/>
        <w:gridCol w:w="2690"/>
        <w:gridCol w:w="2691"/>
        <w:gridCol w:w="2691"/>
      </w:tblGrid>
      <w:tr w:rsidR="00F44852" w14:paraId="165F5DDF" w14:textId="77777777" w:rsidTr="00F44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47341307" w14:textId="67AC40E9" w:rsidR="00F44852" w:rsidRDefault="00F44852" w:rsidP="00571A4D"/>
        </w:tc>
        <w:tc>
          <w:tcPr>
            <w:tcW w:w="2690" w:type="dxa"/>
          </w:tcPr>
          <w:p w14:paraId="33CAC152" w14:textId="56430AB4" w:rsidR="00F44852" w:rsidRDefault="00F44852" w:rsidP="00571A4D">
            <w:pPr>
              <w:cnfStyle w:val="100000000000" w:firstRow="1" w:lastRow="0" w:firstColumn="0" w:lastColumn="0" w:oddVBand="0" w:evenVBand="0" w:oddHBand="0" w:evenHBand="0" w:firstRowFirstColumn="0" w:firstRowLastColumn="0" w:lastRowFirstColumn="0" w:lastRowLastColumn="0"/>
            </w:pPr>
          </w:p>
        </w:tc>
        <w:tc>
          <w:tcPr>
            <w:tcW w:w="2691" w:type="dxa"/>
          </w:tcPr>
          <w:p w14:paraId="04672F19" w14:textId="64FE6FFC" w:rsidR="00F44852" w:rsidRDefault="00F44852" w:rsidP="00571A4D">
            <w:pPr>
              <w:cnfStyle w:val="100000000000" w:firstRow="1" w:lastRow="0" w:firstColumn="0" w:lastColumn="0" w:oddVBand="0" w:evenVBand="0" w:oddHBand="0" w:evenHBand="0" w:firstRowFirstColumn="0" w:firstRowLastColumn="0" w:lastRowFirstColumn="0" w:lastRowLastColumn="0"/>
            </w:pPr>
          </w:p>
        </w:tc>
        <w:tc>
          <w:tcPr>
            <w:tcW w:w="2691" w:type="dxa"/>
          </w:tcPr>
          <w:p w14:paraId="0586906D" w14:textId="101AF329" w:rsidR="00F44852" w:rsidRDefault="00F44852" w:rsidP="00571A4D">
            <w:pPr>
              <w:cnfStyle w:val="100000000000" w:firstRow="1" w:lastRow="0" w:firstColumn="0" w:lastColumn="0" w:oddVBand="0" w:evenVBand="0" w:oddHBand="0" w:evenHBand="0" w:firstRowFirstColumn="0" w:firstRowLastColumn="0" w:lastRowFirstColumn="0" w:lastRowLastColumn="0"/>
            </w:pPr>
          </w:p>
        </w:tc>
      </w:tr>
      <w:tr w:rsidR="00F44852" w14:paraId="1086199C" w14:textId="77777777" w:rsidTr="00F44852">
        <w:tc>
          <w:tcPr>
            <w:cnfStyle w:val="001000000000" w:firstRow="0" w:lastRow="0" w:firstColumn="1" w:lastColumn="0" w:oddVBand="0" w:evenVBand="0" w:oddHBand="0" w:evenHBand="0" w:firstRowFirstColumn="0" w:firstRowLastColumn="0" w:lastRowFirstColumn="0" w:lastRowLastColumn="0"/>
            <w:tcW w:w="2690" w:type="dxa"/>
          </w:tcPr>
          <w:p w14:paraId="63A0F74C" w14:textId="4BE6F333" w:rsidR="00F44852" w:rsidRDefault="00F44852" w:rsidP="00571A4D">
            <w:r>
              <w:t>Version</w:t>
            </w:r>
          </w:p>
        </w:tc>
        <w:tc>
          <w:tcPr>
            <w:tcW w:w="2690" w:type="dxa"/>
          </w:tcPr>
          <w:p w14:paraId="313BFCCC" w14:textId="0D2E177B"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Date of Issue</w:t>
            </w:r>
          </w:p>
        </w:tc>
        <w:tc>
          <w:tcPr>
            <w:tcW w:w="2691" w:type="dxa"/>
          </w:tcPr>
          <w:p w14:paraId="655DDDF2" w14:textId="23F2EA44"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Author</w:t>
            </w:r>
          </w:p>
        </w:tc>
        <w:tc>
          <w:tcPr>
            <w:tcW w:w="2691" w:type="dxa"/>
          </w:tcPr>
          <w:p w14:paraId="5D1883D3" w14:textId="2BAD1F34"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Description of Changes</w:t>
            </w:r>
          </w:p>
        </w:tc>
      </w:tr>
      <w:tr w:rsidR="00F44852" w14:paraId="506CFCE4" w14:textId="77777777" w:rsidTr="00F44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39134FE" w14:textId="2B92E209" w:rsidR="00F44852" w:rsidRPr="00F44852" w:rsidRDefault="00F44852" w:rsidP="00571A4D">
            <w:pPr>
              <w:rPr>
                <w:b w:val="0"/>
                <w:bCs/>
              </w:rPr>
            </w:pPr>
            <w:r w:rsidRPr="00F44852">
              <w:rPr>
                <w:b w:val="0"/>
                <w:bCs/>
              </w:rPr>
              <w:t>1</w:t>
            </w:r>
          </w:p>
        </w:tc>
        <w:tc>
          <w:tcPr>
            <w:tcW w:w="2690" w:type="dxa"/>
          </w:tcPr>
          <w:p w14:paraId="74AA940A" w14:textId="545EADB2" w:rsidR="00F44852" w:rsidRDefault="00DE3C71" w:rsidP="00571A4D">
            <w:pPr>
              <w:cnfStyle w:val="000000010000" w:firstRow="0" w:lastRow="0" w:firstColumn="0" w:lastColumn="0" w:oddVBand="0" w:evenVBand="0" w:oddHBand="0" w:evenHBand="1" w:firstRowFirstColumn="0" w:firstRowLastColumn="0" w:lastRowFirstColumn="0" w:lastRowLastColumn="0"/>
            </w:pPr>
            <w:r>
              <w:t>June</w:t>
            </w:r>
            <w:r w:rsidR="00F44852">
              <w:t xml:space="preserve"> 2024</w:t>
            </w:r>
          </w:p>
        </w:tc>
        <w:tc>
          <w:tcPr>
            <w:tcW w:w="2691" w:type="dxa"/>
          </w:tcPr>
          <w:p w14:paraId="4EFE446F" w14:textId="0BDCE7CD" w:rsidR="00F44852" w:rsidRDefault="00F44852" w:rsidP="00571A4D">
            <w:pPr>
              <w:cnfStyle w:val="000000010000" w:firstRow="0" w:lastRow="0" w:firstColumn="0" w:lastColumn="0" w:oddVBand="0" w:evenVBand="0" w:oddHBand="0" w:evenHBand="1" w:firstRowFirstColumn="0" w:firstRowLastColumn="0" w:lastRowFirstColumn="0" w:lastRowLastColumn="0"/>
            </w:pPr>
            <w:r>
              <w:t>Heritage Victoria</w:t>
            </w:r>
          </w:p>
        </w:tc>
        <w:tc>
          <w:tcPr>
            <w:tcW w:w="2691" w:type="dxa"/>
          </w:tcPr>
          <w:p w14:paraId="0B943975" w14:textId="296295EC" w:rsidR="00F44852" w:rsidRDefault="00F44852" w:rsidP="00571A4D">
            <w:pPr>
              <w:cnfStyle w:val="000000010000" w:firstRow="0" w:lastRow="0" w:firstColumn="0" w:lastColumn="0" w:oddVBand="0" w:evenVBand="0" w:oddHBand="0" w:evenHBand="1" w:firstRowFirstColumn="0" w:firstRowLastColumn="0" w:lastRowFirstColumn="0" w:lastRowLastColumn="0"/>
            </w:pPr>
            <w:r>
              <w:t>Initial document</w:t>
            </w:r>
          </w:p>
        </w:tc>
      </w:tr>
    </w:tbl>
    <w:p w14:paraId="08A6B7EE" w14:textId="62C31611" w:rsidR="00DB438B" w:rsidRDefault="00E432DF" w:rsidP="00DB438B">
      <w:pPr>
        <w:pStyle w:val="Heading3"/>
      </w:pPr>
      <w:r>
        <w:t>Acknowledgement</w:t>
      </w:r>
    </w:p>
    <w:p w14:paraId="68884CF3" w14:textId="77777777" w:rsidR="009D025B" w:rsidRPr="009D025B" w:rsidRDefault="009D025B" w:rsidP="009D025B">
      <w:pPr>
        <w:pStyle w:val="NormalWeb"/>
        <w:spacing w:before="80" w:beforeAutospacing="0" w:after="120" w:afterAutospacing="0"/>
        <w:rPr>
          <w:rFonts w:ascii="Arial" w:hAnsi="Arial" w:cs="Arial"/>
          <w:sz w:val="20"/>
          <w:szCs w:val="20"/>
        </w:rPr>
      </w:pPr>
      <w:r w:rsidRPr="009D025B">
        <w:rPr>
          <w:rFonts w:ascii="Arial" w:hAnsi="Arial" w:cs="Arial"/>
          <w:sz w:val="20"/>
          <w:szCs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FFCF5C5" w14:textId="77777777" w:rsidR="009D025B" w:rsidRDefault="009D025B" w:rsidP="009D025B">
      <w:pPr>
        <w:pStyle w:val="NormalWeb"/>
        <w:spacing w:before="80" w:beforeAutospacing="0" w:after="120" w:afterAutospacing="0"/>
        <w:rPr>
          <w:rFonts w:ascii="Arial" w:hAnsi="Arial" w:cs="Arial"/>
          <w:sz w:val="20"/>
          <w:szCs w:val="20"/>
        </w:rPr>
      </w:pPr>
      <w:r w:rsidRPr="009D025B">
        <w:rPr>
          <w:rFonts w:ascii="Arial" w:hAnsi="Arial" w:cs="Arial"/>
          <w:sz w:val="20"/>
          <w:szCs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93938CD" w14:textId="17636ABF" w:rsidR="00166A5F" w:rsidRDefault="00166A5F" w:rsidP="00166A5F">
      <w:pPr>
        <w:pStyle w:val="Heading3"/>
      </w:pPr>
      <w:r>
        <w:t>Disclaimer</w:t>
      </w:r>
    </w:p>
    <w:p w14:paraId="6E80B281" w14:textId="77777777" w:rsidR="00B13640" w:rsidRDefault="00B13640" w:rsidP="00B1364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Heritage Council of Victoria logo. To view a copy of this licence, visit creativecommons.org/licenses/by/4.0/ </w:t>
      </w:r>
    </w:p>
    <w:p w14:paraId="2B43A3EB" w14:textId="4BD40FB5" w:rsidR="00B13640" w:rsidRDefault="00B13640" w:rsidP="00B13640">
      <w:r w:rsidRPr="007949E5">
        <w:t>ISBN 978-0-7311-9</w:t>
      </w:r>
      <w:r w:rsidR="005D62A0" w:rsidRPr="007949E5">
        <w:t>318</w:t>
      </w:r>
      <w:r w:rsidRPr="007949E5">
        <w:t>-</w:t>
      </w:r>
      <w:r w:rsidR="007949E5" w:rsidRPr="007949E5">
        <w:t>9</w:t>
      </w:r>
      <w:r w:rsidRPr="007949E5">
        <w:t xml:space="preserve"> (pdf/online/MS word)</w:t>
      </w:r>
    </w:p>
    <w:p w14:paraId="3A7C7CFD" w14:textId="632386B8" w:rsidR="00A22290" w:rsidRDefault="00A22290" w:rsidP="00B13640">
      <w:r>
        <w:t xml:space="preserve">This guideline may be of assistance to you but neither the State of Victoria or the Heritage Council guarantees the guideline is appropriate for any </w:t>
      </w:r>
      <w:proofErr w:type="gramStart"/>
      <w:r>
        <w:t>particular purposes</w:t>
      </w:r>
      <w:proofErr w:type="gramEnd"/>
      <w:r>
        <w:t>, or its interpretation or application will result in any particular decision being made or outcome being reached concerning the subject matter it relates to. The State of Victoria and the Heritage Council disclaims all liability for any error, loss or other consequence which may arise from you relying on this guideline.</w:t>
      </w:r>
    </w:p>
    <w:p w14:paraId="1012E0DC" w14:textId="5301A918" w:rsidR="0067026D" w:rsidRDefault="00CF455B" w:rsidP="00B13640">
      <w:r>
        <w:rPr>
          <w:rFonts w:cstheme="minorHAnsi"/>
          <w:noProof/>
        </w:rPr>
        <w:t>©</w:t>
      </w:r>
      <w:r>
        <w:rPr>
          <w:noProof/>
        </w:rPr>
        <w:t xml:space="preserve"> The State of Victoria Department of Transport and Planning</w:t>
      </w:r>
    </w:p>
    <w:p w14:paraId="052E0365" w14:textId="1168F15F" w:rsidR="003507B3" w:rsidRDefault="003507B3" w:rsidP="003507B3">
      <w:pPr>
        <w:pStyle w:val="Heading3"/>
      </w:pPr>
      <w:r>
        <w:t xml:space="preserve">Accessibility </w:t>
      </w:r>
    </w:p>
    <w:p w14:paraId="7BE0F47E" w14:textId="5E938458" w:rsidR="004A5213" w:rsidRDefault="004A5213" w:rsidP="004A5213">
      <w:r>
        <w:t>If you would like to receive this publication in an alternative format, please telephone the Customer Service Centre on 136 186, or email heritage.victoria@delwp.vic.gov.au, or via the National Relay Service on 133 677, www.relayservice.com. au.</w:t>
      </w:r>
    </w:p>
    <w:p w14:paraId="04095C8F" w14:textId="77777777" w:rsidR="00E0659C" w:rsidRDefault="00E0659C">
      <w:pPr>
        <w:spacing w:before="0" w:after="160" w:line="259" w:lineRule="auto"/>
      </w:pPr>
      <w:r>
        <w:rPr>
          <w:b/>
        </w:rPr>
        <w:br w:type="page"/>
      </w:r>
    </w:p>
    <w:p w14:paraId="10B013FC" w14:textId="4BFEAB95" w:rsidR="00CE59E2" w:rsidRDefault="00CE59E2" w:rsidP="00CE59E2">
      <w:pPr>
        <w:pStyle w:val="Heading1"/>
      </w:pPr>
      <w:r>
        <w:lastRenderedPageBreak/>
        <w:t>Introduction</w:t>
      </w:r>
    </w:p>
    <w:p w14:paraId="6E84D4DB" w14:textId="799ECB50" w:rsidR="001A3BC6" w:rsidRDefault="001A3BC6" w:rsidP="00E2109E">
      <w:r>
        <w:t xml:space="preserve">The </w:t>
      </w:r>
      <w:r w:rsidRPr="001A3BC6">
        <w:rPr>
          <w:i/>
          <w:iCs/>
        </w:rPr>
        <w:t>Heritage Act 2017</w:t>
      </w:r>
      <w:r>
        <w:t xml:space="preserve"> provides statutory protection to all places and objects of State-level cultural heritage significance included in the Victorian Heritage Register, historical archaeological sites, and shipwrecks and shipwreck artefacts included in Victorian coastal waters.</w:t>
      </w:r>
      <w:r w:rsidR="00617B0C">
        <w:t xml:space="preserve"> It is the responsibility of</w:t>
      </w:r>
      <w:r w:rsidR="00D37138">
        <w:t xml:space="preserve"> asset managers to ensure that all applicable legislative requirements are complied with.</w:t>
      </w:r>
    </w:p>
    <w:p w14:paraId="7DC2F812" w14:textId="3D42E605" w:rsidR="000600C0" w:rsidRDefault="00B82CC0" w:rsidP="000600C0">
      <w:r>
        <w:t xml:space="preserve">This document </w:t>
      </w:r>
      <w:r w:rsidR="00C47C78">
        <w:t xml:space="preserve">has been developed to </w:t>
      </w:r>
      <w:r w:rsidR="00A51BA9">
        <w:t>promote greater understanding of</w:t>
      </w:r>
      <w:r w:rsidR="00125DC2">
        <w:t xml:space="preserve"> </w:t>
      </w:r>
      <w:r w:rsidR="00C0410D">
        <w:t>both historic</w:t>
      </w:r>
      <w:r w:rsidR="00816A85">
        <w:t xml:space="preserve">al and maritime archaeology. </w:t>
      </w:r>
      <w:r w:rsidR="000600C0">
        <w:t xml:space="preserve">It provides a comprehensive, quick reference guide for Victorian Government agencies </w:t>
      </w:r>
      <w:r w:rsidR="00B86A60">
        <w:t>which</w:t>
      </w:r>
      <w:r w:rsidR="000600C0">
        <w:t xml:space="preserve"> consolidates existing guidance</w:t>
      </w:r>
      <w:r w:rsidR="00E53D2E">
        <w:t xml:space="preserve"> material</w:t>
      </w:r>
      <w:r w:rsidR="00DF2237">
        <w:t xml:space="preserve"> relating to this area of focus </w:t>
      </w:r>
      <w:r w:rsidR="007760D9">
        <w:t>into a singular point of reference.</w:t>
      </w:r>
      <w:r w:rsidR="000600C0">
        <w:t xml:space="preserve">  </w:t>
      </w:r>
    </w:p>
    <w:p w14:paraId="10C44B8F" w14:textId="5F14624A" w:rsidR="005933EB" w:rsidRDefault="008B7EE1" w:rsidP="00807D5D">
      <w:r>
        <w:t>For further guidanc</w:t>
      </w:r>
      <w:r w:rsidR="003D116E">
        <w:t>e</w:t>
      </w:r>
      <w:r w:rsidR="00393277">
        <w:t xml:space="preserve"> on the management of heritage assets</w:t>
      </w:r>
      <w:r>
        <w:t xml:space="preserve">, please refer to the </w:t>
      </w:r>
      <w:hyperlink r:id="rId17" w:history="1">
        <w:r w:rsidR="00055E76" w:rsidRPr="00055E76">
          <w:rPr>
            <w:rStyle w:val="Hyperlink"/>
          </w:rPr>
          <w:t>Government Asset Managers Program website</w:t>
        </w:r>
      </w:hyperlink>
      <w:r w:rsidR="00055E76" w:rsidRPr="00055E76">
        <w:t>.</w:t>
      </w:r>
    </w:p>
    <w:p w14:paraId="26D6C086" w14:textId="77777777" w:rsidR="00D71E3C" w:rsidRDefault="00D71E3C" w:rsidP="00807D5D"/>
    <w:p w14:paraId="1EAEF0B4" w14:textId="77777777" w:rsidR="00D71E3C" w:rsidRDefault="00D71E3C" w:rsidP="00807D5D"/>
    <w:p w14:paraId="2F055025" w14:textId="77777777" w:rsidR="00D71E3C" w:rsidRDefault="00D71E3C" w:rsidP="00807D5D"/>
    <w:p w14:paraId="2F068A9C" w14:textId="77777777" w:rsidR="00D71E3C" w:rsidRDefault="00D71E3C" w:rsidP="00807D5D"/>
    <w:p w14:paraId="7DDDE588" w14:textId="77777777" w:rsidR="00D71E3C" w:rsidRPr="00807D5D" w:rsidRDefault="00D71E3C" w:rsidP="00807D5D">
      <w:pPr>
        <w:rPr>
          <w:i/>
          <w:iCs/>
        </w:rPr>
      </w:pPr>
    </w:p>
    <w:p w14:paraId="4E6315DB" w14:textId="68DA6659" w:rsidR="005E224A" w:rsidRDefault="00BB12A1" w:rsidP="005041D6">
      <w:r>
        <w:rPr>
          <w:noProof/>
        </w:rPr>
        <w:drawing>
          <wp:inline distT="0" distB="0" distL="0" distR="0" wp14:anchorId="1B181858" wp14:editId="1F9F7D9D">
            <wp:extent cx="6667500" cy="4559853"/>
            <wp:effectExtent l="0" t="0" r="0" b="0"/>
            <wp:docPr id="1178396208" name="Picture 1" descr="Archaeological artefacts including glass jars and bottles. Items are displayed outdoors alongside a measuring tape for scale and surrounded by leaves, sticks and b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96208" name="Picture 1" descr="Archaeological artefacts including glass jars and bottles. Items are displayed outdoors alongside a measuring tape for scale and surrounded by leaves, sticks and bark.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5710" cy="4565468"/>
                    </a:xfrm>
                    <a:prstGeom prst="rect">
                      <a:avLst/>
                    </a:prstGeom>
                  </pic:spPr>
                </pic:pic>
              </a:graphicData>
            </a:graphic>
          </wp:inline>
        </w:drawing>
      </w:r>
    </w:p>
    <w:p w14:paraId="17E0E52E" w14:textId="77777777" w:rsidR="003D7137" w:rsidRDefault="003D7137" w:rsidP="005041D6"/>
    <w:p w14:paraId="1C9CE9A5" w14:textId="77777777" w:rsidR="00DF2237" w:rsidRDefault="00DF2237" w:rsidP="005041D6"/>
    <w:p w14:paraId="06122D8E" w14:textId="77777777" w:rsidR="000E5F95" w:rsidRDefault="000E5F95" w:rsidP="005041D6"/>
    <w:p w14:paraId="4524B01B" w14:textId="77777777" w:rsidR="000E5F95" w:rsidRPr="005041D6" w:rsidRDefault="000E5F95" w:rsidP="005041D6"/>
    <w:p w14:paraId="755D368C" w14:textId="184F7DF3" w:rsidR="00C42E15" w:rsidRDefault="00C42E15" w:rsidP="00C42E15">
      <w:pPr>
        <w:pStyle w:val="Heading1"/>
      </w:pPr>
      <w:r>
        <w:lastRenderedPageBreak/>
        <w:t>Historical Archaeology</w:t>
      </w:r>
    </w:p>
    <w:p w14:paraId="7D00C8D5" w14:textId="3ECDB9C9" w:rsidR="006D5D26" w:rsidRDefault="006D5D26" w:rsidP="006D5D26">
      <w:pPr>
        <w:pStyle w:val="Heading4"/>
        <w:jc w:val="both"/>
        <w:rPr>
          <w:iCs w:val="0"/>
          <w:color w:val="0071CE" w:themeColor="accent6"/>
          <w:szCs w:val="24"/>
        </w:rPr>
      </w:pPr>
      <w:r w:rsidRPr="003805F3">
        <w:rPr>
          <w:iCs w:val="0"/>
          <w:color w:val="0071CE" w:themeColor="accent6"/>
          <w:szCs w:val="24"/>
        </w:rPr>
        <w:t xml:space="preserve">What is </w:t>
      </w:r>
      <w:r w:rsidR="00062D5E">
        <w:rPr>
          <w:iCs w:val="0"/>
          <w:color w:val="0071CE" w:themeColor="accent6"/>
          <w:szCs w:val="24"/>
        </w:rPr>
        <w:t xml:space="preserve">the role of the </w:t>
      </w:r>
      <w:r w:rsidR="00BC073A">
        <w:rPr>
          <w:iCs w:val="0"/>
          <w:color w:val="0071CE" w:themeColor="accent6"/>
          <w:szCs w:val="24"/>
        </w:rPr>
        <w:t>Historical Archaeology</w:t>
      </w:r>
      <w:r w:rsidR="00062D5E">
        <w:rPr>
          <w:iCs w:val="0"/>
          <w:color w:val="0071CE" w:themeColor="accent6"/>
          <w:szCs w:val="24"/>
        </w:rPr>
        <w:t xml:space="preserve"> team</w:t>
      </w:r>
      <w:r w:rsidRPr="003805F3">
        <w:rPr>
          <w:iCs w:val="0"/>
          <w:color w:val="0071CE" w:themeColor="accent6"/>
          <w:szCs w:val="24"/>
        </w:rPr>
        <w:t>?</w:t>
      </w:r>
    </w:p>
    <w:p w14:paraId="17C04721" w14:textId="5758F22D" w:rsidR="00D36426" w:rsidRDefault="00581846" w:rsidP="00724DC5">
      <w:r>
        <w:t>H</w:t>
      </w:r>
      <w:r w:rsidR="00872929">
        <w:t xml:space="preserve">eritage Victoria’s </w:t>
      </w:r>
      <w:r w:rsidR="00724DC5">
        <w:t xml:space="preserve">Historical Archaeology team maintain the Victorian Heritage Inventory (VHI) and assess archaeological places for inclusion </w:t>
      </w:r>
      <w:r w:rsidR="00F93987">
        <w:t>in the Victorian Heritage Register (VHR).</w:t>
      </w:r>
    </w:p>
    <w:p w14:paraId="27CC36E7" w14:textId="4C1A07EC" w:rsidR="00F93987" w:rsidRDefault="00F93987" w:rsidP="00724DC5">
      <w:r>
        <w:t>The team also issue consents and consent exemptions</w:t>
      </w:r>
      <w:r w:rsidR="00E94339">
        <w:t xml:space="preserve"> for works that may impact historical archaeological sites and collaborate closely with permits staff</w:t>
      </w:r>
      <w:r w:rsidR="00CB0966">
        <w:t xml:space="preserve"> to assess works which may affect archaeological remains at VHR-listed places.</w:t>
      </w:r>
    </w:p>
    <w:p w14:paraId="6072BD9B" w14:textId="6552E618" w:rsidR="00673F58" w:rsidRDefault="00673F58" w:rsidP="00724DC5">
      <w:r>
        <w:t xml:space="preserve">The Historical Archaeology team also manages the state’s </w:t>
      </w:r>
      <w:r w:rsidR="00B304DA">
        <w:t>collection of</w:t>
      </w:r>
      <w:r w:rsidR="00CC3C50">
        <w:t xml:space="preserve"> historical archaeological artefacts</w:t>
      </w:r>
      <w:r w:rsidR="005935F6">
        <w:t xml:space="preserve"> at Heritage Victoria’s Archaeology Research Centre.</w:t>
      </w:r>
    </w:p>
    <w:p w14:paraId="710C06FA" w14:textId="42116190" w:rsidR="006433AF" w:rsidRDefault="005935F6" w:rsidP="006433AF">
      <w:pPr>
        <w:pStyle w:val="Heading4"/>
        <w:jc w:val="both"/>
        <w:rPr>
          <w:iCs w:val="0"/>
          <w:color w:val="0071CE" w:themeColor="accent6"/>
          <w:szCs w:val="24"/>
        </w:rPr>
      </w:pPr>
      <w:r>
        <w:rPr>
          <w:iCs w:val="0"/>
          <w:color w:val="0071CE" w:themeColor="accent6"/>
          <w:szCs w:val="24"/>
        </w:rPr>
        <w:t>Do any other archaeolo</w:t>
      </w:r>
      <w:r w:rsidR="00233ACF">
        <w:rPr>
          <w:iCs w:val="0"/>
          <w:color w:val="0071CE" w:themeColor="accent6"/>
          <w:szCs w:val="24"/>
        </w:rPr>
        <w:t xml:space="preserve">gists work at Heritage Victoria? </w:t>
      </w:r>
    </w:p>
    <w:p w14:paraId="3C9F1A8E" w14:textId="15B3E753" w:rsidR="00B024E3" w:rsidRDefault="00233ACF" w:rsidP="00B024E3">
      <w:r>
        <w:t xml:space="preserve">Yes. Heritage Victoria’s Major Projects team also includes archaeologists. This multi-disciplinary team works with stakeholders, including </w:t>
      </w:r>
      <w:r w:rsidR="00CD352A">
        <w:t xml:space="preserve">Victorian Government agencies, on major infrastructure projects of </w:t>
      </w:r>
      <w:r w:rsidR="003F269A">
        <w:t>S</w:t>
      </w:r>
      <w:r w:rsidR="00CD352A">
        <w:t>tate-level priority.</w:t>
      </w:r>
      <w:r w:rsidR="00BD427F">
        <w:t xml:space="preserve"> </w:t>
      </w:r>
      <w:r w:rsidR="00620DC1">
        <w:t>Heritage Victoria’s</w:t>
      </w:r>
      <w:r w:rsidR="00BD427F">
        <w:t xml:space="preserve"> Maritime Archaeology team</w:t>
      </w:r>
      <w:r w:rsidR="00620DC1">
        <w:t xml:space="preserve"> is responsible for </w:t>
      </w:r>
      <w:r w:rsidR="00683D6D">
        <w:t>the protection, management, conservation and interpretation</w:t>
      </w:r>
      <w:r w:rsidR="00585A55">
        <w:t xml:space="preserve"> of shipwrecks and other underwater cultural heritage. </w:t>
      </w:r>
    </w:p>
    <w:p w14:paraId="07107449" w14:textId="1878FDCC" w:rsidR="007D7D09" w:rsidRDefault="007D7D09" w:rsidP="007D7D09">
      <w:pPr>
        <w:pStyle w:val="Heading4"/>
        <w:jc w:val="both"/>
        <w:rPr>
          <w:iCs w:val="0"/>
          <w:color w:val="0071CE" w:themeColor="accent6"/>
          <w:szCs w:val="24"/>
        </w:rPr>
      </w:pPr>
      <w:r>
        <w:rPr>
          <w:iCs w:val="0"/>
          <w:color w:val="0071CE" w:themeColor="accent6"/>
          <w:szCs w:val="24"/>
        </w:rPr>
        <w:t xml:space="preserve">What is </w:t>
      </w:r>
      <w:r w:rsidR="00223F5B">
        <w:rPr>
          <w:iCs w:val="0"/>
          <w:color w:val="0071CE" w:themeColor="accent6"/>
          <w:szCs w:val="24"/>
        </w:rPr>
        <w:t>a historical archaeology site</w:t>
      </w:r>
      <w:r>
        <w:rPr>
          <w:iCs w:val="0"/>
          <w:color w:val="0071CE" w:themeColor="accent6"/>
          <w:szCs w:val="24"/>
        </w:rPr>
        <w:t>?</w:t>
      </w:r>
    </w:p>
    <w:p w14:paraId="2467AB6E" w14:textId="5AC3D227" w:rsidR="005E4205" w:rsidRDefault="00223F5B" w:rsidP="007D7D09">
      <w:r>
        <w:t xml:space="preserve">The </w:t>
      </w:r>
      <w:hyperlink r:id="rId19" w:history="1">
        <w:r w:rsidRPr="00DD1904">
          <w:rPr>
            <w:rStyle w:val="Hyperlink"/>
            <w:i/>
            <w:iCs/>
          </w:rPr>
          <w:t>Heritage Act 2017</w:t>
        </w:r>
      </w:hyperlink>
      <w:r>
        <w:t xml:space="preserve"> provides blanket protection</w:t>
      </w:r>
      <w:r w:rsidR="00672CDB">
        <w:t xml:space="preserve"> to all historical archaeological sites across Victoria</w:t>
      </w:r>
      <w:r w:rsidR="003A200D">
        <w:t xml:space="preserve"> aged 75 years or more</w:t>
      </w:r>
      <w:r w:rsidR="00672CDB">
        <w:t xml:space="preserve">, including sites that are yet to be discovered. </w:t>
      </w:r>
      <w:r w:rsidR="00D46FC0">
        <w:t xml:space="preserve">The </w:t>
      </w:r>
      <w:r w:rsidR="00D46FC0" w:rsidRPr="00BF6234">
        <w:rPr>
          <w:i/>
          <w:iCs/>
        </w:rPr>
        <w:t>Heritage Act 2017</w:t>
      </w:r>
      <w:r w:rsidR="00D46FC0">
        <w:t xml:space="preserve"> defines a historical archaeological site as a place which:</w:t>
      </w:r>
    </w:p>
    <w:p w14:paraId="71915EFC" w14:textId="68121156" w:rsidR="00D46FC0" w:rsidRDefault="00D46FC0" w:rsidP="00D46FC0">
      <w:pPr>
        <w:pStyle w:val="ListParagraph"/>
        <w:numPr>
          <w:ilvl w:val="0"/>
          <w:numId w:val="38"/>
        </w:numPr>
      </w:pPr>
      <w:r>
        <w:t xml:space="preserve">Contains an artefact, deposit or feature which is at least 75 years </w:t>
      </w:r>
      <w:proofErr w:type="gramStart"/>
      <w:r>
        <w:t>old</w:t>
      </w:r>
      <w:proofErr w:type="gramEnd"/>
    </w:p>
    <w:p w14:paraId="03E8BA23" w14:textId="2E2FF2F3" w:rsidR="00D46FC0" w:rsidRDefault="00D46FC0" w:rsidP="00D46FC0">
      <w:pPr>
        <w:pStyle w:val="ListParagraph"/>
        <w:numPr>
          <w:ilvl w:val="0"/>
          <w:numId w:val="38"/>
        </w:numPr>
      </w:pPr>
      <w:r>
        <w:t>Provides information</w:t>
      </w:r>
      <w:r w:rsidR="00BF6234">
        <w:t xml:space="preserve"> of past activity at the place</w:t>
      </w:r>
    </w:p>
    <w:p w14:paraId="7FEB8E45" w14:textId="0DFE838B" w:rsidR="00BF6234" w:rsidRDefault="00BF6234" w:rsidP="00D46FC0">
      <w:pPr>
        <w:pStyle w:val="ListParagraph"/>
        <w:numPr>
          <w:ilvl w:val="0"/>
          <w:numId w:val="38"/>
        </w:numPr>
      </w:pPr>
      <w:r>
        <w:t xml:space="preserve">Needs archaeological methods to reveal key and significant information about the </w:t>
      </w:r>
      <w:proofErr w:type="gramStart"/>
      <w:r>
        <w:t>place</w:t>
      </w:r>
      <w:proofErr w:type="gramEnd"/>
    </w:p>
    <w:p w14:paraId="0EEADFAB" w14:textId="1329F80A" w:rsidR="00BF6234" w:rsidRDefault="00BF6234" w:rsidP="00D46FC0">
      <w:pPr>
        <w:pStyle w:val="ListParagraph"/>
        <w:numPr>
          <w:ilvl w:val="0"/>
          <w:numId w:val="38"/>
        </w:numPr>
      </w:pPr>
      <w:r>
        <w:t>Isn’t associated only with Aboriginal activity or use.</w:t>
      </w:r>
    </w:p>
    <w:p w14:paraId="516A2A38" w14:textId="1C85665B" w:rsidR="000C0B41" w:rsidRDefault="00BF6234" w:rsidP="000C0B41">
      <w:pPr>
        <w:pStyle w:val="Heading4"/>
        <w:jc w:val="both"/>
        <w:rPr>
          <w:iCs w:val="0"/>
          <w:color w:val="0071CE" w:themeColor="accent6"/>
          <w:szCs w:val="24"/>
        </w:rPr>
      </w:pPr>
      <w:r>
        <w:rPr>
          <w:iCs w:val="0"/>
          <w:color w:val="0071CE" w:themeColor="accent6"/>
          <w:szCs w:val="24"/>
        </w:rPr>
        <w:t>What is the difference between the VHR and VHI?</w:t>
      </w:r>
    </w:p>
    <w:p w14:paraId="7FD08348" w14:textId="4B7AD80E" w:rsidR="00621147" w:rsidRDefault="00BF6234" w:rsidP="00BF6234">
      <w:r>
        <w:t xml:space="preserve">Victorian Government agencies </w:t>
      </w:r>
      <w:r w:rsidR="00621147">
        <w:t xml:space="preserve">will likely </w:t>
      </w:r>
      <w:r w:rsidR="00BC3FA6">
        <w:t xml:space="preserve">have responsibility for </w:t>
      </w:r>
      <w:r w:rsidR="00621147">
        <w:t xml:space="preserve">historical archaeological sites </w:t>
      </w:r>
      <w:r w:rsidR="000100CC">
        <w:t xml:space="preserve">included in both </w:t>
      </w:r>
      <w:r w:rsidR="00621147">
        <w:t>the VHR and VHI.</w:t>
      </w:r>
    </w:p>
    <w:p w14:paraId="39674157" w14:textId="1326C00E" w:rsidR="008C0D91" w:rsidRDefault="00621147" w:rsidP="00BF6234">
      <w:r>
        <w:t xml:space="preserve">The VHR consists of about </w:t>
      </w:r>
      <w:r w:rsidR="00FE0736">
        <w:t xml:space="preserve">2,400 places and objects that have been assessed as being of significance to the history and development of the </w:t>
      </w:r>
      <w:r w:rsidR="00F5697D">
        <w:t>S</w:t>
      </w:r>
      <w:r w:rsidR="00FE0736">
        <w:t xml:space="preserve">tate of Victoria. This includes </w:t>
      </w:r>
      <w:r w:rsidR="00A77C13">
        <w:t xml:space="preserve">around 250 historical archaeological sites. The VHI is a list of roughly 7,000 known </w:t>
      </w:r>
      <w:r w:rsidR="0094471E">
        <w:t>historical archaeological sites which satisfy the definition of a historical archaeology</w:t>
      </w:r>
      <w:r w:rsidR="0050309B">
        <w:t xml:space="preserve"> site as defined by the </w:t>
      </w:r>
      <w:r w:rsidR="0050309B" w:rsidRPr="00B508F5">
        <w:rPr>
          <w:i/>
          <w:iCs/>
        </w:rPr>
        <w:t>Heritage Act 2017</w:t>
      </w:r>
      <w:r w:rsidR="0050309B">
        <w:t xml:space="preserve">. These sites are not required to address the threshold of </w:t>
      </w:r>
      <w:r w:rsidR="009B0DF9">
        <w:t>S</w:t>
      </w:r>
      <w:r w:rsidR="0050309B">
        <w:t>tate-level significance.</w:t>
      </w:r>
    </w:p>
    <w:p w14:paraId="3C616E44" w14:textId="1B4A3A32" w:rsidR="006426AB" w:rsidRPr="00B024E3" w:rsidRDefault="008C0D91" w:rsidP="00BF6234">
      <w:r>
        <w:t xml:space="preserve">Historical </w:t>
      </w:r>
      <w:r w:rsidR="00B73708">
        <w:t xml:space="preserve">archaeological </w:t>
      </w:r>
      <w:r w:rsidR="00B038F0">
        <w:t>sites can also be included in both the VHR and VHI. Some Local Government Authorities also include historical archaeolog</w:t>
      </w:r>
      <w:r w:rsidR="000379FE">
        <w:t>ical sites in the Heritage Overlay of their Planning Schemes.</w:t>
      </w:r>
      <w:r w:rsidR="00BF6234">
        <w:t xml:space="preserve"> </w:t>
      </w:r>
    </w:p>
    <w:p w14:paraId="5ABEBBE0" w14:textId="7A3EC329" w:rsidR="007358A5" w:rsidRDefault="00B80BBE" w:rsidP="007358A5">
      <w:pPr>
        <w:pStyle w:val="Heading4"/>
        <w:jc w:val="both"/>
        <w:rPr>
          <w:iCs w:val="0"/>
          <w:color w:val="0071CE" w:themeColor="accent6"/>
          <w:szCs w:val="24"/>
        </w:rPr>
      </w:pPr>
      <w:r>
        <w:rPr>
          <w:iCs w:val="0"/>
          <w:color w:val="0071CE" w:themeColor="accent6"/>
          <w:szCs w:val="24"/>
        </w:rPr>
        <w:t xml:space="preserve">Do the VHR and VHI also </w:t>
      </w:r>
      <w:r w:rsidR="00CE63BB">
        <w:rPr>
          <w:iCs w:val="0"/>
          <w:color w:val="0071CE" w:themeColor="accent6"/>
          <w:szCs w:val="24"/>
        </w:rPr>
        <w:t>protect Aboriginal archaeology sites?</w:t>
      </w:r>
    </w:p>
    <w:p w14:paraId="18D15436" w14:textId="5988824B" w:rsidR="00405B38" w:rsidRDefault="001378B1" w:rsidP="007358A5">
      <w:r>
        <w:t xml:space="preserve">Aboriginal </w:t>
      </w:r>
      <w:r w:rsidR="00CA7945">
        <w:t>cultural heritage is</w:t>
      </w:r>
      <w:r>
        <w:t xml:space="preserve"> protected under the </w:t>
      </w:r>
      <w:hyperlink r:id="rId20" w:history="1">
        <w:r w:rsidRPr="0015576A">
          <w:rPr>
            <w:rStyle w:val="Hyperlink"/>
            <w:i/>
            <w:iCs/>
          </w:rPr>
          <w:t>Aboriginal Heritage Act 2006</w:t>
        </w:r>
      </w:hyperlink>
      <w:r>
        <w:t>. Victorian Government agencies</w:t>
      </w:r>
      <w:r w:rsidR="003F1113">
        <w:t xml:space="preserve"> are encouraged to </w:t>
      </w:r>
      <w:hyperlink r:id="rId21" w:history="1">
        <w:r w:rsidR="003F1113" w:rsidRPr="00145589">
          <w:rPr>
            <w:rStyle w:val="Hyperlink"/>
          </w:rPr>
          <w:t>contact First Peoples – State Relations</w:t>
        </w:r>
      </w:hyperlink>
      <w:r w:rsidR="00145589">
        <w:t xml:space="preserve"> about all</w:t>
      </w:r>
      <w:r w:rsidR="007B327F">
        <w:t xml:space="preserve"> Aboriginal cultural heritage matters. Places of ‘shared’</w:t>
      </w:r>
      <w:r w:rsidR="00285046">
        <w:t xml:space="preserve"> Aboriginal cultural heritage and historical cultural heritage significance can be included </w:t>
      </w:r>
      <w:r w:rsidR="0020262B">
        <w:t>i</w:t>
      </w:r>
      <w:r w:rsidR="00285046">
        <w:t xml:space="preserve">n the VHR if one or more relevant </w:t>
      </w:r>
      <w:r w:rsidR="008437C5">
        <w:t>S</w:t>
      </w:r>
      <w:r w:rsidR="004F165E">
        <w:t>tate-</w:t>
      </w:r>
      <w:r w:rsidR="002B225B">
        <w:t xml:space="preserve">level significance thresholds are met, </w:t>
      </w:r>
      <w:r w:rsidR="002B225B" w:rsidRPr="005A7E26">
        <w:t xml:space="preserve">or the VHI </w:t>
      </w:r>
      <w:r w:rsidR="00374D95" w:rsidRPr="005A7E26">
        <w:t>i</w:t>
      </w:r>
      <w:r w:rsidR="005A7E26" w:rsidRPr="005A7E26">
        <w:t>f</w:t>
      </w:r>
      <w:r w:rsidR="00374D95" w:rsidRPr="005A7E26">
        <w:t xml:space="preserve"> the place meets the definition of an archaeological site as defined under the </w:t>
      </w:r>
      <w:r w:rsidR="00374D95" w:rsidRPr="005A7E26">
        <w:rPr>
          <w:i/>
          <w:iCs/>
        </w:rPr>
        <w:t>Heritage Act 2017</w:t>
      </w:r>
      <w:r w:rsidR="00374D95" w:rsidRPr="005A7E26">
        <w:t>.</w:t>
      </w:r>
      <w:r w:rsidR="00145589">
        <w:t xml:space="preserve"> </w:t>
      </w:r>
    </w:p>
    <w:p w14:paraId="3E8FCA3D" w14:textId="1997F631" w:rsidR="00237AE8" w:rsidRDefault="00C87E95" w:rsidP="00237AE8">
      <w:pPr>
        <w:pStyle w:val="Heading4"/>
        <w:jc w:val="both"/>
        <w:rPr>
          <w:iCs w:val="0"/>
          <w:color w:val="0071CE" w:themeColor="accent6"/>
          <w:szCs w:val="24"/>
        </w:rPr>
      </w:pPr>
      <w:r>
        <w:rPr>
          <w:iCs w:val="0"/>
          <w:color w:val="0071CE" w:themeColor="accent6"/>
          <w:szCs w:val="24"/>
        </w:rPr>
        <w:t>How do I find out what historical archaeological sites my agency is responsible for?</w:t>
      </w:r>
    </w:p>
    <w:p w14:paraId="2E2DB7B6" w14:textId="21B9655A" w:rsidR="00C977EB" w:rsidRDefault="00C87E95" w:rsidP="00237AE8">
      <w:r>
        <w:t>It’s vital that your agency understands</w:t>
      </w:r>
      <w:r w:rsidR="005D505B">
        <w:t xml:space="preserve"> what historical archaeological sites it is responsible for. You can do this by searching for a specific address </w:t>
      </w:r>
      <w:hyperlink r:id="rId22" w:history="1">
        <w:r w:rsidR="005D505B" w:rsidRPr="001F526B">
          <w:rPr>
            <w:rStyle w:val="Hyperlink"/>
          </w:rPr>
          <w:t xml:space="preserve">using the Is my </w:t>
        </w:r>
        <w:r w:rsidR="001E3078" w:rsidRPr="001F526B">
          <w:rPr>
            <w:rStyle w:val="Hyperlink"/>
          </w:rPr>
          <w:t>p</w:t>
        </w:r>
        <w:r w:rsidR="005D505B" w:rsidRPr="001F526B">
          <w:rPr>
            <w:rStyle w:val="Hyperlink"/>
          </w:rPr>
          <w:t xml:space="preserve">lace </w:t>
        </w:r>
        <w:r w:rsidR="001E3078" w:rsidRPr="001F526B">
          <w:rPr>
            <w:rStyle w:val="Hyperlink"/>
          </w:rPr>
          <w:t>h</w:t>
        </w:r>
        <w:r w:rsidR="005D505B" w:rsidRPr="001F526B">
          <w:rPr>
            <w:rStyle w:val="Hyperlink"/>
          </w:rPr>
          <w:t xml:space="preserve">eritage </w:t>
        </w:r>
        <w:r w:rsidR="001E3078" w:rsidRPr="001F526B">
          <w:rPr>
            <w:rStyle w:val="Hyperlink"/>
          </w:rPr>
          <w:t>l</w:t>
        </w:r>
        <w:r w:rsidR="005D505B" w:rsidRPr="001F526B">
          <w:rPr>
            <w:rStyle w:val="Hyperlink"/>
          </w:rPr>
          <w:t>isted</w:t>
        </w:r>
        <w:r w:rsidR="001E3078" w:rsidRPr="001F526B">
          <w:rPr>
            <w:rStyle w:val="Hyperlink"/>
          </w:rPr>
          <w:t>? interactive map</w:t>
        </w:r>
      </w:hyperlink>
      <w:r w:rsidR="001F526B">
        <w:t xml:space="preserve">. You can also </w:t>
      </w:r>
      <w:hyperlink r:id="rId23" w:history="1">
        <w:r w:rsidR="00C977EB" w:rsidRPr="00FA0406">
          <w:rPr>
            <w:rStyle w:val="Hyperlink"/>
          </w:rPr>
          <w:t>request a heritage certificate from Heritage Victoria.</w:t>
        </w:r>
      </w:hyperlink>
      <w:r w:rsidR="00C977EB">
        <w:t xml:space="preserve"> The best place to find out further information about historical archaeological sites is by </w:t>
      </w:r>
      <w:hyperlink r:id="rId24" w:history="1">
        <w:r w:rsidR="00C977EB" w:rsidRPr="00BD64C3">
          <w:rPr>
            <w:rStyle w:val="Hyperlink"/>
          </w:rPr>
          <w:t xml:space="preserve">using </w:t>
        </w:r>
        <w:proofErr w:type="spellStart"/>
        <w:r w:rsidR="00C977EB" w:rsidRPr="00BD64C3">
          <w:rPr>
            <w:rStyle w:val="Hyperlink"/>
          </w:rPr>
          <w:t>VicPlan</w:t>
        </w:r>
        <w:proofErr w:type="spellEnd"/>
      </w:hyperlink>
      <w:r w:rsidR="00C977EB">
        <w:t>.</w:t>
      </w:r>
    </w:p>
    <w:p w14:paraId="79D0DBFF" w14:textId="6A0F0CB8" w:rsidR="001127BE" w:rsidRDefault="00C977EB" w:rsidP="00237AE8">
      <w:r>
        <w:t>Any questions relating to the mapped extent</w:t>
      </w:r>
      <w:r w:rsidR="00AB5542">
        <w:t xml:space="preserve"> </w:t>
      </w:r>
      <w:r w:rsidR="00AB5542" w:rsidRPr="005A7E26">
        <w:t>of VHI-listed</w:t>
      </w:r>
      <w:r w:rsidR="00AB5542">
        <w:t xml:space="preserve"> sites can also </w:t>
      </w:r>
      <w:r w:rsidR="00AB5542" w:rsidRPr="00B94134">
        <w:t xml:space="preserve">be </w:t>
      </w:r>
      <w:hyperlink r:id="rId25" w:history="1">
        <w:r w:rsidR="00AB5542" w:rsidRPr="00B94134">
          <w:rPr>
            <w:rStyle w:val="Hyperlink"/>
          </w:rPr>
          <w:t>directed to the Heritage Victoria Historical Archaeology team.</w:t>
        </w:r>
      </w:hyperlink>
      <w:r w:rsidR="001F526B">
        <w:t xml:space="preserve"> </w:t>
      </w:r>
    </w:p>
    <w:p w14:paraId="260AB695" w14:textId="6A6FF834" w:rsidR="00881950" w:rsidRDefault="00DA0785" w:rsidP="00881950">
      <w:pPr>
        <w:pStyle w:val="Heading4"/>
        <w:jc w:val="both"/>
        <w:rPr>
          <w:iCs w:val="0"/>
          <w:color w:val="0071CE" w:themeColor="accent6"/>
          <w:szCs w:val="24"/>
        </w:rPr>
      </w:pPr>
      <w:r>
        <w:rPr>
          <w:iCs w:val="0"/>
          <w:color w:val="0071CE" w:themeColor="accent6"/>
          <w:szCs w:val="24"/>
        </w:rPr>
        <w:t>Can my agency request that a VHI site be delisted?</w:t>
      </w:r>
    </w:p>
    <w:p w14:paraId="4DB387F3" w14:textId="3318A718" w:rsidR="002848C6" w:rsidRDefault="00D45D9D" w:rsidP="00881950">
      <w:r>
        <w:t>Yes. Your agency can request that a VHI site be delisted if there is evidence</w:t>
      </w:r>
      <w:r w:rsidR="00CD1E95">
        <w:t xml:space="preserve"> that the site is of low archaeological value</w:t>
      </w:r>
      <w:r w:rsidR="008935ED">
        <w:t xml:space="preserve">. For more information about low archaeological value, please </w:t>
      </w:r>
      <w:hyperlink r:id="rId26" w:history="1">
        <w:r w:rsidR="008935ED" w:rsidRPr="008935ED">
          <w:rPr>
            <w:rStyle w:val="Hyperlink"/>
          </w:rPr>
          <w:t>contact the Heritage Victoria Historical Archaeology team</w:t>
        </w:r>
      </w:hyperlink>
      <w:r w:rsidR="008935ED">
        <w:t>.</w:t>
      </w:r>
    </w:p>
    <w:p w14:paraId="7B735E79" w14:textId="3815333E" w:rsidR="002848C6" w:rsidRDefault="002C27F7" w:rsidP="002848C6">
      <w:pPr>
        <w:pStyle w:val="Heading4"/>
        <w:jc w:val="both"/>
        <w:rPr>
          <w:iCs w:val="0"/>
          <w:color w:val="0071CE" w:themeColor="accent6"/>
          <w:szCs w:val="24"/>
        </w:rPr>
      </w:pPr>
      <w:r>
        <w:rPr>
          <w:iCs w:val="0"/>
          <w:color w:val="0071CE" w:themeColor="accent6"/>
          <w:szCs w:val="24"/>
        </w:rPr>
        <w:lastRenderedPageBreak/>
        <w:t>Should my agency conduct an archaeological survey of a project area?</w:t>
      </w:r>
    </w:p>
    <w:p w14:paraId="171650A0" w14:textId="44E54C06" w:rsidR="002848C6" w:rsidRDefault="006A02EE" w:rsidP="002848C6">
      <w:r>
        <w:t xml:space="preserve">A survey is </w:t>
      </w:r>
      <w:r w:rsidR="00C8087A">
        <w:t>critical in identifying whether a project area may contain archaeological sites that are protected</w:t>
      </w:r>
      <w:r w:rsidR="000F1719">
        <w:t xml:space="preserve"> under the terms of the </w:t>
      </w:r>
      <w:r w:rsidR="000F1719" w:rsidRPr="000F1719">
        <w:rPr>
          <w:i/>
          <w:iCs/>
        </w:rPr>
        <w:t>Heritage Act 2017</w:t>
      </w:r>
      <w:r w:rsidR="000F1719">
        <w:t xml:space="preserve">. </w:t>
      </w:r>
      <w:r w:rsidR="002848C6">
        <w:t xml:space="preserve">Heritage Victoria </w:t>
      </w:r>
      <w:r w:rsidR="00E94800">
        <w:t xml:space="preserve">encourages agencies to conduct an archaeological survey prior to any works or activities with significant ground </w:t>
      </w:r>
      <w:r w:rsidR="007C5CA6">
        <w:t>disturbance</w:t>
      </w:r>
      <w:r w:rsidR="00E94800">
        <w:t xml:space="preserve">. It is also important if works are </w:t>
      </w:r>
      <w:r w:rsidR="00C71ABC">
        <w:t>taking place</w:t>
      </w:r>
      <w:r w:rsidR="00E94800">
        <w:t xml:space="preserve"> in a</w:t>
      </w:r>
      <w:r w:rsidR="00120D24">
        <w:t>reas where there was known historical activity (such as gold mining, timber getting</w:t>
      </w:r>
      <w:r w:rsidR="00414B61">
        <w:t xml:space="preserve"> or the establishment of settlements). The purpose of a survey is to identify any unrecorded historical archaeological sites, and to update the details of </w:t>
      </w:r>
      <w:r w:rsidR="00414B61" w:rsidRPr="005A7E26">
        <w:t xml:space="preserve">existing </w:t>
      </w:r>
      <w:r w:rsidR="00DA6F36" w:rsidRPr="005A7E26">
        <w:t>VHI-listed</w:t>
      </w:r>
      <w:r w:rsidR="00DA6F36">
        <w:t xml:space="preserve"> sites.</w:t>
      </w:r>
    </w:p>
    <w:p w14:paraId="29947CDD" w14:textId="26CD46D3" w:rsidR="00DA6F36" w:rsidRDefault="00DA6F36" w:rsidP="002848C6">
      <w:r>
        <w:t>Your agency must notify Heritage Victoria of its intention to conduct an archaeological survey</w:t>
      </w:r>
      <w:r w:rsidR="002D2D78">
        <w:t xml:space="preserve"> for the purpose of discovering a historical archaeological site by </w:t>
      </w:r>
      <w:hyperlink r:id="rId27" w:history="1">
        <w:r w:rsidR="002D2D78" w:rsidRPr="00BE79AE">
          <w:rPr>
            <w:rStyle w:val="Hyperlink"/>
          </w:rPr>
          <w:t>completing a Notice of Intention to Undertake an Archaeological Survey (NOI) form.</w:t>
        </w:r>
      </w:hyperlink>
      <w:r w:rsidR="007D48A3">
        <w:t xml:space="preserve"> A survey report must be submitted</w:t>
      </w:r>
      <w:r w:rsidR="0002437C">
        <w:t xml:space="preserve"> </w:t>
      </w:r>
      <w:r w:rsidR="007E28C3">
        <w:t>within six</w:t>
      </w:r>
      <w:r w:rsidR="0002437C">
        <w:t xml:space="preserve"> months of completion of the survey, irrespective of whether any previously unrecorded historical archaeological sites are identified</w:t>
      </w:r>
      <w:r w:rsidR="00273273">
        <w:t>.</w:t>
      </w:r>
    </w:p>
    <w:p w14:paraId="57B1A304" w14:textId="08209B0A" w:rsidR="00273273" w:rsidRDefault="00273273" w:rsidP="002848C6">
      <w:r>
        <w:t xml:space="preserve">Please </w:t>
      </w:r>
      <w:hyperlink r:id="rId28" w:history="1">
        <w:r w:rsidRPr="00CA66ED">
          <w:rPr>
            <w:rStyle w:val="Hyperlink"/>
          </w:rPr>
          <w:t xml:space="preserve">refer to Heritage Victoria’s </w:t>
        </w:r>
        <w:r w:rsidRPr="00CA66ED">
          <w:rPr>
            <w:rStyle w:val="Hyperlink"/>
            <w:i/>
            <w:iCs/>
          </w:rPr>
          <w:t>Guidelines for Conducting Historical Archaeological Surveys</w:t>
        </w:r>
      </w:hyperlink>
      <w:r w:rsidR="008857F1">
        <w:t xml:space="preserve"> (Word, 11MB)</w:t>
      </w:r>
      <w:r>
        <w:t xml:space="preserve"> for more information.</w:t>
      </w:r>
    </w:p>
    <w:p w14:paraId="6546B840" w14:textId="00E4926F" w:rsidR="003A6FC6" w:rsidRDefault="00725FB1" w:rsidP="003A6FC6">
      <w:pPr>
        <w:pStyle w:val="Heading4"/>
        <w:jc w:val="both"/>
        <w:rPr>
          <w:iCs w:val="0"/>
          <w:color w:val="0071CE" w:themeColor="accent6"/>
          <w:szCs w:val="24"/>
        </w:rPr>
      </w:pPr>
      <w:r>
        <w:rPr>
          <w:iCs w:val="0"/>
          <w:color w:val="0071CE" w:themeColor="accent6"/>
          <w:szCs w:val="24"/>
        </w:rPr>
        <w:t xml:space="preserve">Is my agency required to submit a </w:t>
      </w:r>
      <w:r w:rsidR="00CB7940">
        <w:rPr>
          <w:iCs w:val="0"/>
          <w:color w:val="0071CE" w:themeColor="accent6"/>
          <w:szCs w:val="24"/>
        </w:rPr>
        <w:t>Notice of Intent (</w:t>
      </w:r>
      <w:r>
        <w:rPr>
          <w:iCs w:val="0"/>
          <w:color w:val="0071CE" w:themeColor="accent6"/>
          <w:szCs w:val="24"/>
        </w:rPr>
        <w:t>NOI</w:t>
      </w:r>
      <w:r w:rsidR="00CB7940">
        <w:rPr>
          <w:iCs w:val="0"/>
          <w:color w:val="0071CE" w:themeColor="accent6"/>
          <w:szCs w:val="24"/>
        </w:rPr>
        <w:t>)</w:t>
      </w:r>
      <w:r>
        <w:rPr>
          <w:iCs w:val="0"/>
          <w:color w:val="0071CE" w:themeColor="accent6"/>
          <w:szCs w:val="24"/>
        </w:rPr>
        <w:t xml:space="preserve"> whenever a survey is undertaken?</w:t>
      </w:r>
    </w:p>
    <w:p w14:paraId="6F2793E4" w14:textId="47EE5F79" w:rsidR="001C4CB1" w:rsidRDefault="003A1334" w:rsidP="00A15724">
      <w:r>
        <w:t>No. Your agency isn’t required to submit a NOI if it is undertaking a survey solely for the purpose of preparing a Cultural Heritage Management Plan</w:t>
      </w:r>
      <w:r w:rsidR="00852060">
        <w:t xml:space="preserve"> (CHMP) or a Cultural Heritage Permit (CHP) under the </w:t>
      </w:r>
      <w:r w:rsidR="00852060" w:rsidRPr="00852060">
        <w:rPr>
          <w:i/>
          <w:iCs/>
        </w:rPr>
        <w:t>Aboriginal Heritage Act 2006</w:t>
      </w:r>
      <w:r w:rsidR="00852060">
        <w:t xml:space="preserve">. </w:t>
      </w:r>
      <w:r w:rsidR="00B879B0">
        <w:t xml:space="preserve">However, </w:t>
      </w:r>
      <w:hyperlink r:id="rId29" w:history="1">
        <w:r w:rsidR="00B879B0" w:rsidRPr="00C60D12">
          <w:rPr>
            <w:rStyle w:val="Hyperlink"/>
          </w:rPr>
          <w:t>a site card and survey report are required to be submitted to Heritage Victoria</w:t>
        </w:r>
      </w:hyperlink>
      <w:r w:rsidR="00B879B0">
        <w:t xml:space="preserve"> with</w:t>
      </w:r>
      <w:r w:rsidR="00146FDB">
        <w:t>in</w:t>
      </w:r>
      <w:r w:rsidR="00B879B0">
        <w:t xml:space="preserve"> the specified timeframes (30 days</w:t>
      </w:r>
      <w:r w:rsidR="000B06F9">
        <w:t xml:space="preserve"> and </w:t>
      </w:r>
      <w:r w:rsidR="00B62AD6">
        <w:t xml:space="preserve">six </w:t>
      </w:r>
      <w:r w:rsidR="000B06F9">
        <w:t>months respectively from the date of the survey) if a historical archaeological site is discovered during the course of any survey.</w:t>
      </w:r>
    </w:p>
    <w:p w14:paraId="5C617A0D" w14:textId="005C1940" w:rsidR="001C4CB1" w:rsidRDefault="00C27017" w:rsidP="001C4CB1">
      <w:pPr>
        <w:pStyle w:val="Heading4"/>
        <w:jc w:val="both"/>
        <w:rPr>
          <w:iCs w:val="0"/>
          <w:color w:val="0071CE" w:themeColor="accent6"/>
          <w:szCs w:val="24"/>
        </w:rPr>
      </w:pPr>
      <w:r>
        <w:rPr>
          <w:iCs w:val="0"/>
          <w:color w:val="0071CE" w:themeColor="accent6"/>
          <w:szCs w:val="24"/>
        </w:rPr>
        <w:t>Who can conduct an archaeological survey?</w:t>
      </w:r>
    </w:p>
    <w:p w14:paraId="73A67563" w14:textId="77777777" w:rsidR="005A038E" w:rsidRDefault="001C4CB1" w:rsidP="00A94623">
      <w:pPr>
        <w:rPr>
          <w:iCs/>
          <w:noProof/>
          <w:color w:val="0071CE" w:themeColor="accent6"/>
          <w:szCs w:val="24"/>
        </w:rPr>
      </w:pPr>
      <w:r>
        <w:t xml:space="preserve">Your agency </w:t>
      </w:r>
      <w:r w:rsidR="00A94623">
        <w:t xml:space="preserve">should engage heritage professionals with the </w:t>
      </w:r>
      <w:hyperlink r:id="rId30" w:history="1">
        <w:r w:rsidR="00A94623" w:rsidRPr="006327E4">
          <w:rPr>
            <w:rStyle w:val="Hyperlink"/>
          </w:rPr>
          <w:t>qualifications and expertise that match the requirements of your project</w:t>
        </w:r>
      </w:hyperlink>
      <w:r w:rsidR="00A94623">
        <w:t xml:space="preserve">. </w:t>
      </w:r>
      <w:r w:rsidR="00E63C6A">
        <w:t xml:space="preserve">The </w:t>
      </w:r>
      <w:hyperlink r:id="rId31" w:history="1">
        <w:r w:rsidR="00E63C6A" w:rsidRPr="00B243D1">
          <w:rPr>
            <w:rStyle w:val="Hyperlink"/>
          </w:rPr>
          <w:t>Victorian Heritage Services Directory</w:t>
        </w:r>
      </w:hyperlink>
      <w:r w:rsidR="00E63C6A">
        <w:t xml:space="preserve"> is a listing of heritage professionals, including historical archaeologists.</w:t>
      </w:r>
      <w:r w:rsidR="005A038E" w:rsidRPr="005A038E">
        <w:rPr>
          <w:iCs/>
          <w:noProof/>
          <w:color w:val="0071CE" w:themeColor="accent6"/>
          <w:szCs w:val="24"/>
        </w:rPr>
        <w:t xml:space="preserve"> </w:t>
      </w:r>
    </w:p>
    <w:p w14:paraId="454A2C36" w14:textId="40B17A1D" w:rsidR="00BB6FAD" w:rsidRDefault="005A038E" w:rsidP="00A94623">
      <w:r>
        <w:rPr>
          <w:iCs/>
          <w:noProof/>
          <w:color w:val="0071CE" w:themeColor="accent6"/>
          <w:szCs w:val="24"/>
        </w:rPr>
        <w:drawing>
          <wp:inline distT="0" distB="0" distL="0" distR="0" wp14:anchorId="229E5D5F" wp14:editId="3070BE02">
            <wp:extent cx="6715125" cy="4559853"/>
            <wp:effectExtent l="0" t="0" r="0" b="0"/>
            <wp:docPr id="212095153" name="Picture 4" descr="Two blue stone walls situated in bushland with narrow entry way i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1165" name="Picture 4" descr="Two blue stone walls situated in bushland with narrow entry way in cent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19318" cy="4562700"/>
                    </a:xfrm>
                    <a:prstGeom prst="rect">
                      <a:avLst/>
                    </a:prstGeom>
                  </pic:spPr>
                </pic:pic>
              </a:graphicData>
            </a:graphic>
          </wp:inline>
        </w:drawing>
      </w:r>
    </w:p>
    <w:p w14:paraId="45B556A2" w14:textId="688D0C3A" w:rsidR="0001463A" w:rsidRPr="0001463A" w:rsidRDefault="0001463A" w:rsidP="0001463A"/>
    <w:p w14:paraId="4ADDAF65" w14:textId="7D9581D4" w:rsidR="0042065E" w:rsidRDefault="00AA25D3" w:rsidP="0042065E">
      <w:pPr>
        <w:pStyle w:val="Heading4"/>
        <w:jc w:val="both"/>
        <w:rPr>
          <w:iCs w:val="0"/>
          <w:color w:val="0071CE" w:themeColor="accent6"/>
          <w:szCs w:val="24"/>
        </w:rPr>
      </w:pPr>
      <w:r>
        <w:rPr>
          <w:iCs w:val="0"/>
          <w:color w:val="0071CE" w:themeColor="accent6"/>
          <w:szCs w:val="24"/>
        </w:rPr>
        <w:lastRenderedPageBreak/>
        <w:t>Does my agency need an approval from Heritage Victoria to conduct works and activities?</w:t>
      </w:r>
    </w:p>
    <w:p w14:paraId="21946BED" w14:textId="51C40A8D" w:rsidR="00D34141" w:rsidRDefault="00AA25D3" w:rsidP="00D34141">
      <w:r>
        <w:t xml:space="preserve">Your agency must </w:t>
      </w:r>
      <w:hyperlink r:id="rId33" w:history="1">
        <w:r w:rsidRPr="001066E4">
          <w:rPr>
            <w:rStyle w:val="Hyperlink"/>
          </w:rPr>
          <w:t>apply for a consent</w:t>
        </w:r>
      </w:hyperlink>
      <w:r>
        <w:t xml:space="preserve"> if it is undertaking site disturbance or other works that may affect a historical archaeological site. </w:t>
      </w:r>
      <w:r w:rsidR="00696EFD">
        <w:t>There are several different types of consents that correspond to different activities and different levels of site disturbance. Consents will contain conditions that your agency must follow. It is worth noting that your agency may require</w:t>
      </w:r>
      <w:r w:rsidR="001066E4">
        <w:t xml:space="preserve"> more than one consent for your project.</w:t>
      </w:r>
    </w:p>
    <w:p w14:paraId="06A5BF8A" w14:textId="1DC70640" w:rsidR="00CB6753" w:rsidRDefault="00CB6753" w:rsidP="00CB6753">
      <w:pPr>
        <w:pStyle w:val="Heading4"/>
        <w:jc w:val="both"/>
        <w:rPr>
          <w:iCs w:val="0"/>
          <w:color w:val="0071CE" w:themeColor="accent6"/>
          <w:szCs w:val="24"/>
        </w:rPr>
      </w:pPr>
      <w:r>
        <w:rPr>
          <w:iCs w:val="0"/>
          <w:color w:val="0071CE" w:themeColor="accent6"/>
          <w:szCs w:val="24"/>
        </w:rPr>
        <w:t xml:space="preserve">Can my agency </w:t>
      </w:r>
      <w:r w:rsidR="00341D07">
        <w:rPr>
          <w:iCs w:val="0"/>
          <w:color w:val="0071CE" w:themeColor="accent6"/>
          <w:szCs w:val="24"/>
        </w:rPr>
        <w:t>apply to amend a consent?</w:t>
      </w:r>
    </w:p>
    <w:p w14:paraId="0293DD8E" w14:textId="7794B12B" w:rsidR="00CB6753" w:rsidRDefault="00341D07" w:rsidP="00CB6753">
      <w:r>
        <w:t>Your agency can apply to amend an existing consent provided it has not expired at the time of application. The fee is 30%</w:t>
      </w:r>
      <w:r w:rsidR="00C14781">
        <w:t xml:space="preserve"> of the current consent application fee, however the works may </w:t>
      </w:r>
      <w:hyperlink r:id="rId34" w:anchor="heading-3" w:history="1">
        <w:r w:rsidR="00C14781" w:rsidRPr="008A3C72">
          <w:rPr>
            <w:rStyle w:val="Hyperlink"/>
          </w:rPr>
          <w:t>qualify for a fee waiver</w:t>
        </w:r>
      </w:hyperlink>
      <w:r w:rsidR="00C14781">
        <w:t>.</w:t>
      </w:r>
    </w:p>
    <w:p w14:paraId="2E5E60CB" w14:textId="13DE812A" w:rsidR="0073253E" w:rsidRDefault="0073253E" w:rsidP="00CB6753">
      <w:r>
        <w:t>Heritage Victoria has 20 days to decide whether to grant</w:t>
      </w:r>
      <w:r w:rsidR="00E00C11">
        <w:t xml:space="preserve"> a consent amendment. Depending on the scope of change, your agency may be required to apply for a new consent. Heritage Victoria </w:t>
      </w:r>
      <w:r w:rsidR="006824AE">
        <w:t xml:space="preserve">has </w:t>
      </w:r>
      <w:r w:rsidR="001E5C42">
        <w:t xml:space="preserve">five </w:t>
      </w:r>
      <w:r w:rsidR="006824AE">
        <w:t>business days to issue its decision once a determination has been made.</w:t>
      </w:r>
    </w:p>
    <w:p w14:paraId="3FCA04AD" w14:textId="0F2F3D7F" w:rsidR="003C6D4D" w:rsidRDefault="00AB7A0B" w:rsidP="003C6D4D">
      <w:pPr>
        <w:pStyle w:val="Heading4"/>
        <w:jc w:val="both"/>
        <w:rPr>
          <w:iCs w:val="0"/>
          <w:color w:val="0071CE" w:themeColor="accent6"/>
          <w:szCs w:val="24"/>
        </w:rPr>
      </w:pPr>
      <w:r>
        <w:rPr>
          <w:iCs w:val="0"/>
          <w:color w:val="0071CE" w:themeColor="accent6"/>
          <w:szCs w:val="24"/>
        </w:rPr>
        <w:t>What is a consent exemption?</w:t>
      </w:r>
    </w:p>
    <w:p w14:paraId="0E3D60E1" w14:textId="3DA9588F" w:rsidR="007A331C" w:rsidRDefault="0039182A" w:rsidP="00AB7A0B">
      <w:r>
        <w:t xml:space="preserve">A </w:t>
      </w:r>
      <w:hyperlink r:id="rId35" w:history="1">
        <w:r w:rsidR="00AB7A0B" w:rsidRPr="003F2358">
          <w:rPr>
            <w:rStyle w:val="Hyperlink"/>
          </w:rPr>
          <w:t>consent exemption</w:t>
        </w:r>
      </w:hyperlink>
      <w:r w:rsidR="00AB7A0B">
        <w:t xml:space="preserve"> may be obtained </w:t>
      </w:r>
      <w:r w:rsidR="00653C1A">
        <w:t>for minor works</w:t>
      </w:r>
      <w:r w:rsidR="002B4F3D">
        <w:t xml:space="preserve"> and activities that would cause negligible impacts to </w:t>
      </w:r>
      <w:r w:rsidR="002B4F3D" w:rsidRPr="005A7E26">
        <w:t>a VHI-listed</w:t>
      </w:r>
      <w:r w:rsidR="002B4F3D">
        <w:t xml:space="preserve"> site. </w:t>
      </w:r>
      <w:r w:rsidR="004D2C4B">
        <w:t>Consent exemption applications do not incur a fee</w:t>
      </w:r>
      <w:r w:rsidR="003C7C71">
        <w:t xml:space="preserve">. </w:t>
      </w:r>
      <w:r w:rsidR="002A3B9D">
        <w:t xml:space="preserve">For more information about consent exemptions, please </w:t>
      </w:r>
      <w:hyperlink r:id="rId36" w:history="1">
        <w:r w:rsidR="002A3B9D" w:rsidRPr="00BB3355">
          <w:rPr>
            <w:rStyle w:val="Hyperlink"/>
          </w:rPr>
          <w:t xml:space="preserve">consult </w:t>
        </w:r>
        <w:r w:rsidR="00BB3355" w:rsidRPr="00BB3355">
          <w:rPr>
            <w:rStyle w:val="Hyperlink"/>
          </w:rPr>
          <w:t>Heritage Victoria’s</w:t>
        </w:r>
        <w:r w:rsidR="003533F3" w:rsidRPr="00BB3355">
          <w:rPr>
            <w:rStyle w:val="Hyperlink"/>
          </w:rPr>
          <w:t xml:space="preserve"> </w:t>
        </w:r>
        <w:r w:rsidR="003533F3" w:rsidRPr="00BB3355">
          <w:rPr>
            <w:rStyle w:val="Hyperlink"/>
            <w:i/>
            <w:iCs/>
          </w:rPr>
          <w:t>Changes Affecting Archaeology</w:t>
        </w:r>
        <w:r w:rsidR="00BE3C2B" w:rsidRPr="00BB3355">
          <w:rPr>
            <w:rStyle w:val="Hyperlink"/>
            <w:i/>
            <w:iCs/>
          </w:rPr>
          <w:t xml:space="preserve"> – Heritage Act Amendments Factsheet 2024</w:t>
        </w:r>
        <w:r w:rsidR="0091487D" w:rsidRPr="00BB3355">
          <w:rPr>
            <w:rStyle w:val="Hyperlink"/>
          </w:rPr>
          <w:t xml:space="preserve"> (Word</w:t>
        </w:r>
        <w:r w:rsidR="00CF0C32" w:rsidRPr="00BB3355">
          <w:rPr>
            <w:rStyle w:val="Hyperlink"/>
          </w:rPr>
          <w:t>, 135KB)</w:t>
        </w:r>
        <w:r w:rsidR="00467C61" w:rsidRPr="00BB3355">
          <w:rPr>
            <w:rStyle w:val="Hyperlink"/>
          </w:rPr>
          <w:t>.</w:t>
        </w:r>
      </w:hyperlink>
    </w:p>
    <w:p w14:paraId="2C8B5402" w14:textId="47D8FA2B" w:rsidR="00867938" w:rsidRDefault="00867938" w:rsidP="00867938">
      <w:pPr>
        <w:pStyle w:val="Heading4"/>
        <w:jc w:val="both"/>
        <w:rPr>
          <w:iCs w:val="0"/>
          <w:color w:val="0071CE" w:themeColor="accent6"/>
          <w:szCs w:val="24"/>
        </w:rPr>
      </w:pPr>
      <w:r>
        <w:rPr>
          <w:iCs w:val="0"/>
          <w:color w:val="0071CE" w:themeColor="accent6"/>
          <w:szCs w:val="24"/>
        </w:rPr>
        <w:t xml:space="preserve">My agency </w:t>
      </w:r>
      <w:r w:rsidR="00FE7473">
        <w:rPr>
          <w:iCs w:val="0"/>
          <w:color w:val="0071CE" w:themeColor="accent6"/>
          <w:szCs w:val="24"/>
        </w:rPr>
        <w:t>may have found evidence of an unknown historical archaeological site. What do we do?</w:t>
      </w:r>
    </w:p>
    <w:p w14:paraId="49296DB6" w14:textId="32B23942" w:rsidR="00B43E7D" w:rsidRDefault="00867938" w:rsidP="00FE7473">
      <w:r>
        <w:t xml:space="preserve">Your agency </w:t>
      </w:r>
      <w:r w:rsidR="00FE7473">
        <w:t xml:space="preserve">is legally required to cease works </w:t>
      </w:r>
      <w:proofErr w:type="gramStart"/>
      <w:r w:rsidR="00FE7473">
        <w:t>in the area of</w:t>
      </w:r>
      <w:proofErr w:type="gramEnd"/>
      <w:r w:rsidR="00FE7473">
        <w:t xml:space="preserve"> the discovery and </w:t>
      </w:r>
      <w:hyperlink r:id="rId37" w:history="1">
        <w:r w:rsidR="00FE7473" w:rsidRPr="00BA3745">
          <w:rPr>
            <w:rStyle w:val="Hyperlink"/>
          </w:rPr>
          <w:t>notify Heritage Victoria</w:t>
        </w:r>
      </w:hyperlink>
      <w:r w:rsidR="00B36559">
        <w:t xml:space="preserve">. </w:t>
      </w:r>
      <w:r w:rsidR="00541E4A">
        <w:t>It is likely that a site card will need to be submitted within the prescribed 30 days of the discovery</w:t>
      </w:r>
      <w:r w:rsidR="008A551D">
        <w:t xml:space="preserve">. A site card contains information such as </w:t>
      </w:r>
      <w:r w:rsidR="00C77F09">
        <w:t>a description, location and extent, historical background</w:t>
      </w:r>
      <w:r w:rsidR="00C948F9">
        <w:t xml:space="preserve">, condition and significance assessments. </w:t>
      </w:r>
      <w:hyperlink r:id="rId38" w:history="1">
        <w:r w:rsidR="00C948F9" w:rsidRPr="00CF4273">
          <w:rPr>
            <w:rStyle w:val="Hyperlink"/>
          </w:rPr>
          <w:t xml:space="preserve">Please refer to </w:t>
        </w:r>
        <w:r w:rsidR="00FB1B98" w:rsidRPr="00CF4273">
          <w:rPr>
            <w:rStyle w:val="Hyperlink"/>
          </w:rPr>
          <w:t xml:space="preserve">Heritage Victoria’s guidance </w:t>
        </w:r>
        <w:r w:rsidR="00CF4273" w:rsidRPr="00CF4273">
          <w:rPr>
            <w:rStyle w:val="Hyperlink"/>
          </w:rPr>
          <w:t>on how to prepare a site card for further information.</w:t>
        </w:r>
      </w:hyperlink>
      <w:r w:rsidR="00B36559">
        <w:t xml:space="preserve"> </w:t>
      </w:r>
    </w:p>
    <w:p w14:paraId="21010D9C" w14:textId="7F52E9FE" w:rsidR="00FE33F9" w:rsidRDefault="00734BAF" w:rsidP="00FE33F9">
      <w:pPr>
        <w:pStyle w:val="Heading4"/>
        <w:jc w:val="both"/>
        <w:rPr>
          <w:iCs w:val="0"/>
          <w:color w:val="0071CE" w:themeColor="accent6"/>
          <w:szCs w:val="24"/>
        </w:rPr>
      </w:pPr>
      <w:r>
        <w:rPr>
          <w:iCs w:val="0"/>
          <w:color w:val="0071CE" w:themeColor="accent6"/>
          <w:szCs w:val="24"/>
        </w:rPr>
        <w:t>Does the Historical Archaeology</w:t>
      </w:r>
      <w:r w:rsidR="0064596C">
        <w:rPr>
          <w:iCs w:val="0"/>
          <w:color w:val="0071CE" w:themeColor="accent6"/>
          <w:szCs w:val="24"/>
        </w:rPr>
        <w:t xml:space="preserve"> team help to educate Victorian Government agencies about archaeology?</w:t>
      </w:r>
    </w:p>
    <w:p w14:paraId="6FF1EBD4" w14:textId="35BD24BA" w:rsidR="00FE33F9" w:rsidRDefault="0064596C" w:rsidP="00FE33F9">
      <w:r>
        <w:t>Yes. Education and outreach are key aspects of the Historical Archaeology</w:t>
      </w:r>
      <w:r w:rsidR="00BC6868">
        <w:t xml:space="preserve"> team’s work. They will work with your agency to help you better understand your responsibilities in relation to</w:t>
      </w:r>
      <w:r w:rsidR="00A805F9">
        <w:t xml:space="preserve"> archaeology. If you have any questions, please </w:t>
      </w:r>
      <w:hyperlink r:id="rId39" w:history="1">
        <w:r w:rsidR="00A805F9" w:rsidRPr="00A805F9">
          <w:rPr>
            <w:rStyle w:val="Hyperlink"/>
          </w:rPr>
          <w:t>contact the Heritage Victoria Historical Archaeology team.</w:t>
        </w:r>
      </w:hyperlink>
    </w:p>
    <w:p w14:paraId="2A391CD5" w14:textId="77777777" w:rsidR="00A425C3" w:rsidRDefault="00A425C3" w:rsidP="00A425C3">
      <w:pPr>
        <w:pStyle w:val="Heading1"/>
      </w:pPr>
      <w:r>
        <w:t>Underwater Cultural Heritage</w:t>
      </w:r>
    </w:p>
    <w:p w14:paraId="6D0B25E8" w14:textId="78B6D5B2" w:rsidR="0064120A" w:rsidRDefault="0064120A" w:rsidP="0064120A">
      <w:pPr>
        <w:pStyle w:val="Heading4"/>
        <w:jc w:val="both"/>
        <w:rPr>
          <w:iCs w:val="0"/>
          <w:color w:val="0071CE" w:themeColor="accent6"/>
          <w:szCs w:val="24"/>
        </w:rPr>
      </w:pPr>
      <w:r>
        <w:rPr>
          <w:iCs w:val="0"/>
          <w:color w:val="0071CE" w:themeColor="accent6"/>
          <w:szCs w:val="24"/>
        </w:rPr>
        <w:t xml:space="preserve">What </w:t>
      </w:r>
      <w:r w:rsidR="00B67E1E">
        <w:rPr>
          <w:iCs w:val="0"/>
          <w:color w:val="0071CE" w:themeColor="accent6"/>
          <w:szCs w:val="24"/>
        </w:rPr>
        <w:t xml:space="preserve">is the role of the Maritime </w:t>
      </w:r>
      <w:r w:rsidR="00917F82">
        <w:rPr>
          <w:iCs w:val="0"/>
          <w:color w:val="0071CE" w:themeColor="accent6"/>
          <w:szCs w:val="24"/>
        </w:rPr>
        <w:t>Archaeology team?</w:t>
      </w:r>
      <w:r w:rsidR="00B67E1E">
        <w:rPr>
          <w:iCs w:val="0"/>
          <w:color w:val="0071CE" w:themeColor="accent6"/>
          <w:szCs w:val="24"/>
        </w:rPr>
        <w:t xml:space="preserve"> </w:t>
      </w:r>
    </w:p>
    <w:p w14:paraId="46A25CFA" w14:textId="27D22447" w:rsidR="00A1478A" w:rsidRDefault="00917F82" w:rsidP="00917F82">
      <w:r>
        <w:t>Heritage Victoria’s Maritime Archaeology team is responsible for the protection, management</w:t>
      </w:r>
      <w:r w:rsidR="00EA2185">
        <w:t xml:space="preserve">, conservation and interpretation of shipwrecks and other underwater cultural heritage. </w:t>
      </w:r>
      <w:r w:rsidR="00DB2465">
        <w:t xml:space="preserve">The team undertake regulatory processes under the </w:t>
      </w:r>
      <w:r w:rsidR="00DB2465" w:rsidRPr="00BD5350">
        <w:rPr>
          <w:i/>
          <w:iCs/>
        </w:rPr>
        <w:t>Heritage Act 2017</w:t>
      </w:r>
      <w:r w:rsidR="00DB2465">
        <w:t xml:space="preserve"> </w:t>
      </w:r>
      <w:r w:rsidR="00895358">
        <w:t xml:space="preserve">and </w:t>
      </w:r>
      <w:hyperlink r:id="rId40" w:history="1">
        <w:r w:rsidR="00895358" w:rsidRPr="007420B3">
          <w:rPr>
            <w:rStyle w:val="Hyperlink"/>
            <w:i/>
            <w:iCs/>
          </w:rPr>
          <w:t>Underwater Cultural Heritage Act 2018</w:t>
        </w:r>
      </w:hyperlink>
      <w:r w:rsidR="00895358">
        <w:t xml:space="preserve"> (</w:t>
      </w:r>
      <w:proofErr w:type="spellStart"/>
      <w:r w:rsidR="00895358">
        <w:t>Cth</w:t>
      </w:r>
      <w:proofErr w:type="spellEnd"/>
      <w:r w:rsidR="00895358">
        <w:t xml:space="preserve">), including maintaining the VHR, VHI and </w:t>
      </w:r>
      <w:hyperlink r:id="rId41" w:history="1">
        <w:r w:rsidR="00895358" w:rsidRPr="00B53EE5">
          <w:rPr>
            <w:rStyle w:val="Hyperlink"/>
          </w:rPr>
          <w:t>Austral</w:t>
        </w:r>
        <w:r w:rsidR="00BD5350" w:rsidRPr="00B53EE5">
          <w:rPr>
            <w:rStyle w:val="Hyperlink"/>
          </w:rPr>
          <w:t>asian Underwater Cultural Heritage Database.</w:t>
        </w:r>
      </w:hyperlink>
    </w:p>
    <w:p w14:paraId="77C1866D" w14:textId="6BC8E428" w:rsidR="00D46C42" w:rsidRDefault="00D46C42" w:rsidP="00917F82">
      <w:r>
        <w:t>The Maritime Archaeology team also issue permits and consents relating to shipwrecks and other underwater cultural heritage.</w:t>
      </w:r>
    </w:p>
    <w:p w14:paraId="78C4F0F3" w14:textId="00DF5C85" w:rsidR="00310920" w:rsidRDefault="005B21A4" w:rsidP="00310920">
      <w:pPr>
        <w:pStyle w:val="Heading4"/>
        <w:jc w:val="both"/>
        <w:rPr>
          <w:iCs w:val="0"/>
          <w:color w:val="0071CE" w:themeColor="accent6"/>
          <w:szCs w:val="24"/>
        </w:rPr>
      </w:pPr>
      <w:r>
        <w:rPr>
          <w:iCs w:val="0"/>
          <w:color w:val="0071CE" w:themeColor="accent6"/>
          <w:szCs w:val="24"/>
        </w:rPr>
        <w:t>D</w:t>
      </w:r>
      <w:r w:rsidR="006B046E">
        <w:rPr>
          <w:iCs w:val="0"/>
          <w:color w:val="0071CE" w:themeColor="accent6"/>
          <w:szCs w:val="24"/>
        </w:rPr>
        <w:t xml:space="preserve">oes the </w:t>
      </w:r>
      <w:r w:rsidR="006B046E" w:rsidRPr="00331AC6">
        <w:rPr>
          <w:i/>
          <w:color w:val="0071CE" w:themeColor="accent6"/>
          <w:szCs w:val="24"/>
        </w:rPr>
        <w:t>Heritage Act 2017</w:t>
      </w:r>
      <w:r w:rsidR="006B046E">
        <w:rPr>
          <w:iCs w:val="0"/>
          <w:color w:val="0071CE" w:themeColor="accent6"/>
          <w:szCs w:val="24"/>
        </w:rPr>
        <w:t xml:space="preserve"> provide protection to underwater cultural heritage?</w:t>
      </w:r>
    </w:p>
    <w:p w14:paraId="70F791AC" w14:textId="0CD3DEAD" w:rsidR="00595FF2" w:rsidRDefault="002D4088" w:rsidP="00DF286F">
      <w:r w:rsidRPr="002D4088">
        <w:t>The</w:t>
      </w:r>
      <w:r>
        <w:rPr>
          <w:i/>
          <w:iCs/>
        </w:rPr>
        <w:t xml:space="preserve"> </w:t>
      </w:r>
      <w:r w:rsidR="00310920" w:rsidRPr="00595FF2">
        <w:rPr>
          <w:i/>
          <w:iCs/>
        </w:rPr>
        <w:t>Heritage Act 2017</w:t>
      </w:r>
      <w:r w:rsidR="00310920">
        <w:t xml:space="preserve"> provides </w:t>
      </w:r>
      <w:r w:rsidR="00DF286F">
        <w:t>blanket protection to historic shipwrecks, submerged aircraft wrecks</w:t>
      </w:r>
      <w:r w:rsidR="007269F3">
        <w:t>, underwater archaeology sites (such as those associated with historic piers and jetties</w:t>
      </w:r>
      <w:r>
        <w:t>),</w:t>
      </w:r>
      <w:r w:rsidR="0035069C">
        <w:t xml:space="preserve"> and other underwater cultural heritage located in Victorian</w:t>
      </w:r>
      <w:r>
        <w:t xml:space="preserve"> internal and coastal waters.</w:t>
      </w:r>
    </w:p>
    <w:p w14:paraId="58263C29" w14:textId="7940123B" w:rsidR="00331AC6" w:rsidRDefault="00331AC6" w:rsidP="00DF286F">
      <w:r>
        <w:t xml:space="preserve">The </w:t>
      </w:r>
      <w:r w:rsidRPr="00331AC6">
        <w:rPr>
          <w:i/>
          <w:iCs/>
        </w:rPr>
        <w:t>Underwater Cultural Heritage Act 2018</w:t>
      </w:r>
      <w:r>
        <w:t xml:space="preserve"> (</w:t>
      </w:r>
      <w:proofErr w:type="spellStart"/>
      <w:r>
        <w:t>Cth</w:t>
      </w:r>
      <w:proofErr w:type="spellEnd"/>
      <w:r>
        <w:t xml:space="preserve">) also provides </w:t>
      </w:r>
      <w:r w:rsidR="001E05B0">
        <w:t>blanket protection</w:t>
      </w:r>
      <w:r w:rsidR="00D86B52">
        <w:t xml:space="preserve"> for shipwrecks within coastal waters and can supersede the </w:t>
      </w:r>
      <w:r w:rsidR="00D86B52" w:rsidRPr="00D86B52">
        <w:rPr>
          <w:i/>
          <w:iCs/>
        </w:rPr>
        <w:t>Heritage Act 2017</w:t>
      </w:r>
      <w:r w:rsidR="00D86B52">
        <w:t>.</w:t>
      </w:r>
      <w:r w:rsidR="00E52DE0">
        <w:t xml:space="preserve"> </w:t>
      </w:r>
      <w:r w:rsidR="00102FE3" w:rsidRPr="00102FE3">
        <w:t xml:space="preserve">The </w:t>
      </w:r>
      <w:r w:rsidR="00102FE3" w:rsidRPr="00102FE3">
        <w:rPr>
          <w:i/>
          <w:iCs/>
        </w:rPr>
        <w:t>Underwater Cultural Heritage Act 2018</w:t>
      </w:r>
      <w:r w:rsidR="00102FE3" w:rsidRPr="00102FE3">
        <w:t xml:space="preserve"> (</w:t>
      </w:r>
      <w:proofErr w:type="spellStart"/>
      <w:r w:rsidR="00102FE3" w:rsidRPr="00102FE3">
        <w:t>Cth</w:t>
      </w:r>
      <w:proofErr w:type="spellEnd"/>
      <w:r w:rsidR="00102FE3" w:rsidRPr="00102FE3">
        <w:t>) provides blanket protection to historic shipwrecks and aircraft wrecks as well as protection for any trace of human existence</w:t>
      </w:r>
      <w:r w:rsidR="00C47EE7">
        <w:t>,</w:t>
      </w:r>
      <w:r w:rsidR="00102FE3" w:rsidRPr="00102FE3">
        <w:t xml:space="preserve"> including Aboriginal sites and artefacts</w:t>
      </w:r>
      <w:r w:rsidR="00C47EE7">
        <w:t>,</w:t>
      </w:r>
      <w:r w:rsidR="00102FE3" w:rsidRPr="00102FE3">
        <w:t xml:space="preserve"> within Commonwealth waters.</w:t>
      </w:r>
      <w:r w:rsidR="00C47EE7">
        <w:t xml:space="preserve"> Commonwealth waters begin at </w:t>
      </w:r>
      <w:r w:rsidR="00590FCE">
        <w:t xml:space="preserve">three </w:t>
      </w:r>
      <w:r w:rsidR="00C47EE7">
        <w:t>nautical miles from the low water mark.</w:t>
      </w:r>
      <w:r w:rsidR="00102FE3">
        <w:t xml:space="preserve"> </w:t>
      </w:r>
      <w:r>
        <w:t xml:space="preserve"> </w:t>
      </w:r>
    </w:p>
    <w:p w14:paraId="59504C44" w14:textId="59FF12A6" w:rsidR="00FF46DA" w:rsidRDefault="005E38A0" w:rsidP="00FF46DA">
      <w:pPr>
        <w:pStyle w:val="Heading4"/>
        <w:jc w:val="both"/>
        <w:rPr>
          <w:iCs w:val="0"/>
          <w:color w:val="0071CE" w:themeColor="accent6"/>
          <w:szCs w:val="24"/>
        </w:rPr>
      </w:pPr>
      <w:r>
        <w:rPr>
          <w:iCs w:val="0"/>
          <w:color w:val="0071CE" w:themeColor="accent6"/>
          <w:szCs w:val="24"/>
        </w:rPr>
        <w:t>How</w:t>
      </w:r>
      <w:r w:rsidR="00DB51E7">
        <w:rPr>
          <w:iCs w:val="0"/>
          <w:color w:val="0071CE" w:themeColor="accent6"/>
          <w:szCs w:val="24"/>
        </w:rPr>
        <w:t xml:space="preserve"> can my agency find out where known shipwrecks and other maritime archaeological sites </w:t>
      </w:r>
      <w:r w:rsidR="00D43D62">
        <w:rPr>
          <w:iCs w:val="0"/>
          <w:color w:val="0071CE" w:themeColor="accent6"/>
          <w:szCs w:val="24"/>
        </w:rPr>
        <w:t>are located?</w:t>
      </w:r>
    </w:p>
    <w:p w14:paraId="178DAD12" w14:textId="2CE1900B" w:rsidR="00536491" w:rsidRDefault="00903DA7" w:rsidP="007325C8">
      <w:r>
        <w:t>Many protected shipwrecks and aircraft wrecks</w:t>
      </w:r>
      <w:r w:rsidR="0037627D">
        <w:t xml:space="preserve"> have not yet been located. Please </w:t>
      </w:r>
      <w:hyperlink r:id="rId42" w:history="1">
        <w:r w:rsidR="0037627D" w:rsidRPr="006758A0">
          <w:rPr>
            <w:rStyle w:val="Hyperlink"/>
          </w:rPr>
          <w:t>contact the Heritage Victoria Maritime Archaeology</w:t>
        </w:r>
        <w:r w:rsidR="00D26EEF" w:rsidRPr="006758A0">
          <w:rPr>
            <w:rStyle w:val="Hyperlink"/>
          </w:rPr>
          <w:t xml:space="preserve"> team</w:t>
        </w:r>
      </w:hyperlink>
      <w:r w:rsidR="00D26EEF">
        <w:t xml:space="preserve"> for information relevant to your agency.</w:t>
      </w:r>
      <w:r w:rsidR="00724E83">
        <w:t xml:space="preserve"> Additionally,</w:t>
      </w:r>
    </w:p>
    <w:p w14:paraId="56F2831D" w14:textId="0FA66473" w:rsidR="00FA6A21" w:rsidRDefault="00362FA1" w:rsidP="00536491">
      <w:pPr>
        <w:pStyle w:val="ListParagraph"/>
        <w:numPr>
          <w:ilvl w:val="0"/>
          <w:numId w:val="39"/>
        </w:numPr>
      </w:pPr>
      <w:hyperlink r:id="rId43" w:history="1">
        <w:proofErr w:type="spellStart"/>
        <w:r w:rsidR="008F1831" w:rsidRPr="008C076D">
          <w:rPr>
            <w:rStyle w:val="Hyperlink"/>
          </w:rPr>
          <w:t>VicPlan</w:t>
        </w:r>
        <w:proofErr w:type="spellEnd"/>
      </w:hyperlink>
      <w:r w:rsidR="008F1831">
        <w:t xml:space="preserve"> includes the location</w:t>
      </w:r>
      <w:r w:rsidR="00346D7D">
        <w:t xml:space="preserve"> of underwater </w:t>
      </w:r>
      <w:r w:rsidR="00205849">
        <w:t xml:space="preserve">aircraft wrecks and underwater archaeological sites listed </w:t>
      </w:r>
      <w:r w:rsidR="002D3561">
        <w:t>i</w:t>
      </w:r>
      <w:r w:rsidR="00205849">
        <w:t xml:space="preserve">n the </w:t>
      </w:r>
      <w:proofErr w:type="gramStart"/>
      <w:r w:rsidR="00205849">
        <w:t>VHI</w:t>
      </w:r>
      <w:proofErr w:type="gramEnd"/>
    </w:p>
    <w:p w14:paraId="65DB313E" w14:textId="5A9B2B31" w:rsidR="0082761B" w:rsidRDefault="00FA6A21" w:rsidP="00536491">
      <w:pPr>
        <w:pStyle w:val="ListParagraph"/>
        <w:numPr>
          <w:ilvl w:val="0"/>
          <w:numId w:val="39"/>
        </w:numPr>
      </w:pPr>
      <w:r>
        <w:t xml:space="preserve">The </w:t>
      </w:r>
      <w:hyperlink r:id="rId44" w:history="1">
        <w:r w:rsidRPr="008225A7">
          <w:rPr>
            <w:rStyle w:val="Hyperlink"/>
          </w:rPr>
          <w:t>Advanced Shipwreck Search</w:t>
        </w:r>
      </w:hyperlink>
      <w:r>
        <w:t xml:space="preserve"> in the Victorian Her</w:t>
      </w:r>
      <w:r w:rsidR="002D256C">
        <w:t>itage Database</w:t>
      </w:r>
      <w:r w:rsidR="00CA3E84">
        <w:t xml:space="preserve"> can be used to </w:t>
      </w:r>
      <w:r w:rsidR="002D3561">
        <w:t xml:space="preserve">find known shipwrecks listed in </w:t>
      </w:r>
      <w:r w:rsidR="00961DD8">
        <w:t xml:space="preserve">the VHR. </w:t>
      </w:r>
      <w:r w:rsidR="004552C9">
        <w:t>Y</w:t>
      </w:r>
      <w:r w:rsidR="0082761B">
        <w:t>our agency will need to</w:t>
      </w:r>
      <w:r w:rsidR="00961DD8">
        <w:t xml:space="preserve"> </w:t>
      </w:r>
      <w:hyperlink r:id="rId45" w:history="1">
        <w:r w:rsidR="00961DD8" w:rsidRPr="006758A0">
          <w:rPr>
            <w:rStyle w:val="Hyperlink"/>
          </w:rPr>
          <w:t>contact the Heritage Victoria Maritime Archaeology team</w:t>
        </w:r>
      </w:hyperlink>
      <w:r w:rsidR="00961DD8">
        <w:t xml:space="preserve"> </w:t>
      </w:r>
      <w:r w:rsidR="0082761B">
        <w:t xml:space="preserve">for specific location </w:t>
      </w:r>
      <w:proofErr w:type="gramStart"/>
      <w:r w:rsidR="0082761B">
        <w:t>information</w:t>
      </w:r>
      <w:proofErr w:type="gramEnd"/>
    </w:p>
    <w:p w14:paraId="3EED6BE7" w14:textId="20F64DE5" w:rsidR="008F465F" w:rsidRDefault="003E49DD" w:rsidP="00536491">
      <w:pPr>
        <w:pStyle w:val="ListParagraph"/>
        <w:numPr>
          <w:ilvl w:val="0"/>
          <w:numId w:val="39"/>
        </w:numPr>
      </w:pPr>
      <w:r>
        <w:lastRenderedPageBreak/>
        <w:t xml:space="preserve">The </w:t>
      </w:r>
      <w:hyperlink r:id="rId46" w:history="1">
        <w:r w:rsidR="009C14D1" w:rsidRPr="0007093E">
          <w:rPr>
            <w:rStyle w:val="Hyperlink"/>
          </w:rPr>
          <w:t>Australasian Underwater Cultural Heritage Database</w:t>
        </w:r>
      </w:hyperlink>
      <w:r w:rsidR="008C11DC">
        <w:t xml:space="preserve"> ca</w:t>
      </w:r>
      <w:r w:rsidR="00503640">
        <w:t>n also be used to roughly locate found and unfound</w:t>
      </w:r>
      <w:r w:rsidR="0007093E">
        <w:t xml:space="preserve"> shipwrecks</w:t>
      </w:r>
      <w:r w:rsidR="00964B82">
        <w:t xml:space="preserve">. As above, please </w:t>
      </w:r>
      <w:hyperlink r:id="rId47" w:history="1">
        <w:r w:rsidR="00964B82" w:rsidRPr="006758A0">
          <w:rPr>
            <w:rStyle w:val="Hyperlink"/>
          </w:rPr>
          <w:t>contact the Heritage Victoria Maritime Archaeology team</w:t>
        </w:r>
      </w:hyperlink>
      <w:r w:rsidR="00964B82">
        <w:t xml:space="preserve"> for specific location information</w:t>
      </w:r>
      <w:r w:rsidR="004552C9">
        <w:t>.</w:t>
      </w:r>
      <w:r w:rsidR="0067735B">
        <w:t xml:space="preserve"> </w:t>
      </w:r>
      <w:r w:rsidR="002D256C">
        <w:t xml:space="preserve"> </w:t>
      </w:r>
      <w:r w:rsidR="008F1831">
        <w:t xml:space="preserve"> </w:t>
      </w:r>
    </w:p>
    <w:p w14:paraId="4C879ECF" w14:textId="269D39FB" w:rsidR="00A512CC" w:rsidRDefault="00A512CC" w:rsidP="00A512CC">
      <w:pPr>
        <w:pStyle w:val="Heading4"/>
        <w:jc w:val="both"/>
        <w:rPr>
          <w:iCs w:val="0"/>
          <w:color w:val="0071CE" w:themeColor="accent6"/>
          <w:szCs w:val="24"/>
        </w:rPr>
      </w:pPr>
      <w:r>
        <w:rPr>
          <w:iCs w:val="0"/>
          <w:color w:val="0071CE" w:themeColor="accent6"/>
          <w:szCs w:val="24"/>
        </w:rPr>
        <w:t>Wh</w:t>
      </w:r>
      <w:r w:rsidR="00CC0E61">
        <w:rPr>
          <w:iCs w:val="0"/>
          <w:color w:val="0071CE" w:themeColor="accent6"/>
          <w:szCs w:val="24"/>
        </w:rPr>
        <w:t>at is a shipwreck protected zone?</w:t>
      </w:r>
    </w:p>
    <w:p w14:paraId="02B330F7" w14:textId="6AACA6E7" w:rsidR="00A512CC" w:rsidRDefault="00E1126C" w:rsidP="00A512CC">
      <w:r>
        <w:t xml:space="preserve">Shipwreck protected zones are no-entry zones located around some known Victorian shipwreck sites. It is an offence </w:t>
      </w:r>
      <w:r w:rsidR="00BD675C">
        <w:t>to enter a protected zone without a permit. There are currently ten protected zones in Victoria. The location and size</w:t>
      </w:r>
      <w:r w:rsidR="00BD2B7B">
        <w:t xml:space="preserve"> of the protected zones can be </w:t>
      </w:r>
      <w:hyperlink r:id="rId48" w:history="1">
        <w:r w:rsidR="00BD2B7B" w:rsidRPr="005956C6">
          <w:rPr>
            <w:rStyle w:val="Hyperlink"/>
          </w:rPr>
          <w:t>found on the Heritage Victoria website.</w:t>
        </w:r>
      </w:hyperlink>
    </w:p>
    <w:p w14:paraId="5D63589B" w14:textId="405AE3EE" w:rsidR="001233CF" w:rsidRDefault="001233CF" w:rsidP="001233CF">
      <w:pPr>
        <w:pStyle w:val="Heading4"/>
        <w:jc w:val="both"/>
        <w:rPr>
          <w:iCs w:val="0"/>
          <w:color w:val="0071CE" w:themeColor="accent6"/>
          <w:szCs w:val="24"/>
        </w:rPr>
      </w:pPr>
      <w:r>
        <w:rPr>
          <w:iCs w:val="0"/>
          <w:color w:val="0071CE" w:themeColor="accent6"/>
          <w:szCs w:val="24"/>
        </w:rPr>
        <w:t xml:space="preserve">Does my agency </w:t>
      </w:r>
      <w:r w:rsidR="0096228B">
        <w:rPr>
          <w:iCs w:val="0"/>
          <w:color w:val="0071CE" w:themeColor="accent6"/>
          <w:szCs w:val="24"/>
        </w:rPr>
        <w:t>need an approval from Heritage Victoria to conduct works and activities</w:t>
      </w:r>
      <w:r>
        <w:rPr>
          <w:iCs w:val="0"/>
          <w:color w:val="0071CE" w:themeColor="accent6"/>
          <w:szCs w:val="24"/>
        </w:rPr>
        <w:t>?</w:t>
      </w:r>
    </w:p>
    <w:p w14:paraId="474B1151" w14:textId="4B322300" w:rsidR="001233CF" w:rsidRDefault="0096228B" w:rsidP="001233CF">
      <w:r>
        <w:t xml:space="preserve">Your agency must obtain </w:t>
      </w:r>
      <w:r w:rsidR="00D77CA3">
        <w:t xml:space="preserve">an approval prior to undertaking works and activities if they are to occur within a protected zone, or if they may </w:t>
      </w:r>
      <w:r w:rsidR="00981882">
        <w:t>impact found or unfound shipwrecks, submerged aircraft wrecks</w:t>
      </w:r>
      <w:r w:rsidR="00FA5D0F">
        <w:t xml:space="preserve"> or underwater archaeological sites.</w:t>
      </w:r>
      <w:r w:rsidR="0067261F">
        <w:t xml:space="preserve"> As many sites have not yet been located, </w:t>
      </w:r>
      <w:r w:rsidR="00925F1F">
        <w:t xml:space="preserve">any works that disturb the seabed may need to </w:t>
      </w:r>
      <w:r w:rsidR="00925F1F" w:rsidRPr="008E23F5">
        <w:t xml:space="preserve">be </w:t>
      </w:r>
      <w:hyperlink r:id="rId49" w:history="1">
        <w:r w:rsidR="00925F1F" w:rsidRPr="008E23F5">
          <w:rPr>
            <w:rStyle w:val="Hyperlink"/>
          </w:rPr>
          <w:t>assessed for archaeological potential by a qualified maritime archaeologist.</w:t>
        </w:r>
      </w:hyperlink>
    </w:p>
    <w:p w14:paraId="1DCB0F0B" w14:textId="1C51FAA4" w:rsidR="00B0788B" w:rsidRDefault="00B0788B" w:rsidP="001233CF">
      <w:r>
        <w:t xml:space="preserve">Heritage assets such as aircraft and maritime archaeological sites included in the VHI will </w:t>
      </w:r>
      <w:hyperlink r:id="rId50" w:history="1">
        <w:r w:rsidRPr="00031611">
          <w:rPr>
            <w:rStyle w:val="Hyperlink"/>
          </w:rPr>
          <w:t>require a consent</w:t>
        </w:r>
      </w:hyperlink>
      <w:r>
        <w:t>, while any works or activities</w:t>
      </w:r>
      <w:r w:rsidR="00436708">
        <w:t xml:space="preserve"> within a protected zone or which impact a shipwreck or shipwreck artefact </w:t>
      </w:r>
      <w:r w:rsidR="00D36733">
        <w:t xml:space="preserve">included in the VHR </w:t>
      </w:r>
      <w:r w:rsidR="00436708">
        <w:t xml:space="preserve">will </w:t>
      </w:r>
      <w:hyperlink r:id="rId51" w:history="1">
        <w:r w:rsidR="00436708" w:rsidRPr="00CF7ED7">
          <w:rPr>
            <w:rStyle w:val="Hyperlink"/>
          </w:rPr>
          <w:t>require a permit.</w:t>
        </w:r>
      </w:hyperlink>
    </w:p>
    <w:p w14:paraId="6AE31705" w14:textId="68E5376C" w:rsidR="000A3BEB" w:rsidRDefault="00AB45F4" w:rsidP="000A3BEB">
      <w:pPr>
        <w:pStyle w:val="Heading4"/>
        <w:jc w:val="both"/>
        <w:rPr>
          <w:iCs w:val="0"/>
          <w:color w:val="0071CE" w:themeColor="accent6"/>
          <w:szCs w:val="24"/>
        </w:rPr>
      </w:pPr>
      <w:r>
        <w:rPr>
          <w:iCs w:val="0"/>
          <w:color w:val="0071CE" w:themeColor="accent6"/>
          <w:szCs w:val="24"/>
        </w:rPr>
        <w:t xml:space="preserve">My agency </w:t>
      </w:r>
      <w:r w:rsidR="0056644E">
        <w:rPr>
          <w:iCs w:val="0"/>
          <w:color w:val="0071CE" w:themeColor="accent6"/>
          <w:szCs w:val="24"/>
        </w:rPr>
        <w:t>may have found evidence of an unknown shipwreck,</w:t>
      </w:r>
      <w:r w:rsidR="00CA28E0">
        <w:rPr>
          <w:iCs w:val="0"/>
          <w:color w:val="0071CE" w:themeColor="accent6"/>
          <w:szCs w:val="24"/>
        </w:rPr>
        <w:t xml:space="preserve"> shipwreck artefact or material that satisfies the definition of </w:t>
      </w:r>
      <w:r w:rsidR="0047183F">
        <w:rPr>
          <w:iCs w:val="0"/>
          <w:color w:val="0071CE" w:themeColor="accent6"/>
          <w:szCs w:val="24"/>
        </w:rPr>
        <w:t xml:space="preserve">an archaeological site under the </w:t>
      </w:r>
      <w:r w:rsidR="0047183F" w:rsidRPr="000A1B17">
        <w:rPr>
          <w:i/>
          <w:color w:val="0071CE" w:themeColor="accent6"/>
          <w:szCs w:val="24"/>
        </w:rPr>
        <w:t>Heritage Act 2017</w:t>
      </w:r>
      <w:r w:rsidR="00E457CB">
        <w:rPr>
          <w:iCs w:val="0"/>
          <w:color w:val="0071CE" w:themeColor="accent6"/>
          <w:szCs w:val="24"/>
        </w:rPr>
        <w:t xml:space="preserve"> or the definition of underwater cultural heritage under the </w:t>
      </w:r>
      <w:r w:rsidR="00E457CB" w:rsidRPr="000A1B17">
        <w:rPr>
          <w:i/>
          <w:color w:val="0071CE" w:themeColor="accent6"/>
          <w:szCs w:val="24"/>
        </w:rPr>
        <w:t>Underwater Cultural Heritage Act 2018</w:t>
      </w:r>
      <w:r w:rsidR="00E457CB">
        <w:rPr>
          <w:iCs w:val="0"/>
          <w:color w:val="0071CE" w:themeColor="accent6"/>
          <w:szCs w:val="24"/>
        </w:rPr>
        <w:t xml:space="preserve"> (</w:t>
      </w:r>
      <w:proofErr w:type="spellStart"/>
      <w:r w:rsidR="00E457CB">
        <w:rPr>
          <w:iCs w:val="0"/>
          <w:color w:val="0071CE" w:themeColor="accent6"/>
          <w:szCs w:val="24"/>
        </w:rPr>
        <w:t>Cth</w:t>
      </w:r>
      <w:proofErr w:type="spellEnd"/>
      <w:r w:rsidR="00E457CB">
        <w:rPr>
          <w:iCs w:val="0"/>
          <w:color w:val="0071CE" w:themeColor="accent6"/>
          <w:szCs w:val="24"/>
        </w:rPr>
        <w:t>). What do we do?</w:t>
      </w:r>
    </w:p>
    <w:p w14:paraId="24F7134E" w14:textId="3917BD2B" w:rsidR="000A3BEB" w:rsidRDefault="000A1B17" w:rsidP="000A3BEB">
      <w:r>
        <w:t xml:space="preserve">Your agency is legally required to </w:t>
      </w:r>
      <w:r w:rsidR="00D5772A">
        <w:t xml:space="preserve">cease works or activities in the area of the discovery and </w:t>
      </w:r>
      <w:hyperlink r:id="rId52" w:history="1">
        <w:r w:rsidR="00D5772A" w:rsidRPr="00237902">
          <w:rPr>
            <w:rStyle w:val="Hyperlink"/>
          </w:rPr>
          <w:t>notify Heritage Victoria</w:t>
        </w:r>
      </w:hyperlink>
      <w:r w:rsidR="00D5772A">
        <w:t>. For a shipwreck or shipwreck artefact</w:t>
      </w:r>
      <w:r w:rsidR="00273218">
        <w:t xml:space="preserve">, this is within </w:t>
      </w:r>
      <w:r w:rsidR="001A5B63">
        <w:t xml:space="preserve">seven </w:t>
      </w:r>
      <w:r w:rsidR="00273218">
        <w:t>days of the discovery.</w:t>
      </w:r>
      <w:r w:rsidR="00033FAF">
        <w:t xml:space="preserve"> For material considered </w:t>
      </w:r>
      <w:r w:rsidR="00DA79B9">
        <w:t>to be an underwater cultural heritage site, this is either within 30 days or as soon as is practicable.</w:t>
      </w:r>
      <w:r w:rsidR="00ED1E08">
        <w:t xml:space="preserve"> </w:t>
      </w:r>
      <w:r w:rsidR="00472FF6">
        <w:t>Heritage Victoria’s</w:t>
      </w:r>
      <w:r w:rsidR="00ED1E08">
        <w:t xml:space="preserve"> Maritime </w:t>
      </w:r>
      <w:r w:rsidR="006A685B">
        <w:t xml:space="preserve">Archaeology team can also assist your agency in registering </w:t>
      </w:r>
      <w:r w:rsidR="00662FA7">
        <w:t xml:space="preserve">a Commonwealth protected shipwreck discovery in the Australasian </w:t>
      </w:r>
      <w:r w:rsidR="00E42964">
        <w:t>Underwater Cultural Heritage Database</w:t>
      </w:r>
      <w:r w:rsidR="00472FF6">
        <w:t xml:space="preserve"> within 21 days of discovery.</w:t>
      </w:r>
      <w:r w:rsidR="006A685B">
        <w:t xml:space="preserve"> </w:t>
      </w:r>
    </w:p>
    <w:p w14:paraId="608FD336" w14:textId="4F59A5F0" w:rsidR="00DB438B" w:rsidRPr="00C67182" w:rsidRDefault="00FE1844" w:rsidP="008E2587">
      <w:r>
        <w:rPr>
          <w:noProof/>
        </w:rPr>
        <w:drawing>
          <wp:inline distT="0" distB="0" distL="0" distR="0" wp14:anchorId="60344229" wp14:editId="03D6E554">
            <wp:extent cx="6845086" cy="4107051"/>
            <wp:effectExtent l="0" t="0" r="0" b="8255"/>
            <wp:docPr id="295984260" name="Picture 1" descr="Sun setting above beach landscape with shipwreck remains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84260" name="Picture 1" descr="Sun setting above beach landscape with shipwreck remains in foregroun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45086" cy="4107051"/>
                    </a:xfrm>
                    <a:prstGeom prst="rect">
                      <a:avLst/>
                    </a:prstGeom>
                  </pic:spPr>
                </pic:pic>
              </a:graphicData>
            </a:graphic>
          </wp:inline>
        </w:drawing>
      </w:r>
    </w:p>
    <w:sectPr w:rsidR="00DB438B" w:rsidRPr="00C67182" w:rsidSect="004678EB">
      <w:headerReference w:type="default" r:id="rId54"/>
      <w:footerReference w:type="default" r:id="rId55"/>
      <w:footerReference w:type="first" r:id="rId56"/>
      <w:pgSz w:w="11906" w:h="16838" w:code="9"/>
      <w:pgMar w:top="567" w:right="567" w:bottom="567" w:left="567" w:header="107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242D8" w14:textId="77777777" w:rsidR="00260FAE" w:rsidRDefault="00260FAE" w:rsidP="00C37A29">
      <w:pPr>
        <w:spacing w:after="0"/>
      </w:pPr>
      <w:r>
        <w:separator/>
      </w:r>
    </w:p>
  </w:endnote>
  <w:endnote w:type="continuationSeparator" w:id="0">
    <w:p w14:paraId="6C8AA5A8" w14:textId="77777777" w:rsidR="00260FAE" w:rsidRDefault="00260FAE" w:rsidP="00C37A29">
      <w:pPr>
        <w:spacing w:after="0"/>
      </w:pPr>
      <w:r>
        <w:continuationSeparator/>
      </w:r>
    </w:p>
  </w:endnote>
  <w:endnote w:type="continuationNotice" w:id="1">
    <w:p w14:paraId="4D862CA3" w14:textId="77777777" w:rsidR="00260FAE" w:rsidRDefault="00260FA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D01C" w14:textId="658B12D2" w:rsidR="000D7EE8" w:rsidRDefault="002B7FCB" w:rsidP="009C006B">
    <w:pPr>
      <w:pStyle w:val="Footer"/>
    </w:pPr>
    <w:r>
      <w:rPr>
        <w:noProof/>
      </w:rPr>
      <mc:AlternateContent>
        <mc:Choice Requires="wps">
          <w:drawing>
            <wp:anchor distT="0" distB="0" distL="114300" distR="114300" simplePos="0" relativeHeight="251658242" behindDoc="0" locked="0" layoutInCell="0" allowOverlap="1" wp14:anchorId="45F3AD73" wp14:editId="38DBCD86">
              <wp:simplePos x="0" y="0"/>
              <wp:positionH relativeFrom="page">
                <wp:posOffset>0</wp:posOffset>
              </wp:positionH>
              <wp:positionV relativeFrom="page">
                <wp:posOffset>10227945</wp:posOffset>
              </wp:positionV>
              <wp:extent cx="7560310" cy="273050"/>
              <wp:effectExtent l="0" t="0" r="0" b="12700"/>
              <wp:wrapNone/>
              <wp:docPr id="127868236" name="Text Box 12786823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FB808" w14:textId="428876AA"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F3AD73" id="_x0000_t202" coordsize="21600,21600" o:spt="202" path="m,l,21600r21600,l21600,xe">
              <v:stroke joinstyle="miter"/>
              <v:path gradientshapeok="t" o:connecttype="rect"/>
            </v:shapetype>
            <v:shape id="Text Box 127868236"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E1FB808" w14:textId="428876AA"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v:textbox>
              <w10:wrap anchorx="page" anchory="page"/>
            </v:shape>
          </w:pict>
        </mc:Fallback>
      </mc:AlternateContent>
    </w:r>
    <w:r w:rsidR="00F74F96">
      <w:rPr>
        <w:noProof/>
      </w:rPr>
      <mc:AlternateContent>
        <mc:Choice Requires="wps">
          <w:drawing>
            <wp:anchor distT="0" distB="0" distL="114300" distR="114300" simplePos="0" relativeHeight="251658241" behindDoc="0" locked="0" layoutInCell="0" allowOverlap="1" wp14:anchorId="78163120" wp14:editId="037D6D0B">
              <wp:simplePos x="0" y="0"/>
              <wp:positionH relativeFrom="page">
                <wp:posOffset>0</wp:posOffset>
              </wp:positionH>
              <wp:positionV relativeFrom="page">
                <wp:posOffset>10227945</wp:posOffset>
              </wp:positionV>
              <wp:extent cx="7560310" cy="273050"/>
              <wp:effectExtent l="0" t="0" r="0" b="12700"/>
              <wp:wrapNone/>
              <wp:docPr id="4" name="Text Box 4"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B1472" w14:textId="6ABFCA44"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8163120" id="Text Box 4"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5FB1472" w14:textId="6ABFCA44"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v:textbox>
              <w10:wrap anchorx="page" anchory="page"/>
            </v:shape>
          </w:pict>
        </mc:Fallback>
      </mc:AlternateContent>
    </w:r>
    <w:r w:rsidR="00776564">
      <w:rPr>
        <w:noProof/>
      </w:rPr>
      <mc:AlternateContent>
        <mc:Choice Requires="wps">
          <w:drawing>
            <wp:anchor distT="0" distB="0" distL="114300" distR="114300" simplePos="0" relativeHeight="251658240" behindDoc="0" locked="0" layoutInCell="0" allowOverlap="1" wp14:anchorId="09759CD2" wp14:editId="0E1E7F45">
              <wp:simplePos x="0" y="0"/>
              <wp:positionH relativeFrom="page">
                <wp:posOffset>0</wp:posOffset>
              </wp:positionH>
              <wp:positionV relativeFrom="page">
                <wp:posOffset>10228580</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CE68A" w14:textId="01AE4667"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759CD2" id="Text Box 1" o:spid="_x0000_s1028" type="#_x0000_t202" alt="{&quot;HashCode&quot;:-1264680268,&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128CE68A" w14:textId="01AE4667"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v:textbox>
              <w10:wrap anchorx="page" anchory="page"/>
            </v:shape>
          </w:pict>
        </mc:Fallback>
      </mc:AlternateContent>
    </w:r>
  </w:p>
  <w:p w14:paraId="7A9F842E" w14:textId="77777777" w:rsidR="00487B9F" w:rsidRDefault="00487B9F" w:rsidP="009C006B">
    <w:pPr>
      <w:pStyle w:val="Footer"/>
    </w:pPr>
  </w:p>
  <w:tbl>
    <w:tblPr>
      <w:tblStyle w:val="DTPFootertable"/>
      <w:tblW w:w="5000" w:type="pct"/>
      <w:tblBorders>
        <w:insideV w:val="single" w:sz="8" w:space="0" w:color="535659" w:themeColor="text2"/>
      </w:tblBorders>
      <w:tblLook w:val="05A0" w:firstRow="1" w:lastRow="0" w:firstColumn="1" w:lastColumn="1" w:noHBand="0" w:noVBand="1"/>
    </w:tblPr>
    <w:tblGrid>
      <w:gridCol w:w="666"/>
      <w:gridCol w:w="9483"/>
      <w:gridCol w:w="623"/>
    </w:tblGrid>
    <w:tr w:rsidR="004B7536" w14:paraId="027C5AF6"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535659" w:themeColor="text2"/>
            <w:bottom w:val="nil"/>
            <w:right w:val="nil"/>
          </w:tcBorders>
        </w:tcPr>
        <w:p w14:paraId="549ED9E3" w14:textId="77777777" w:rsidR="004B7536" w:rsidRDefault="004B7536" w:rsidP="009C006B">
          <w:pPr>
            <w:pStyle w:val="Footer"/>
          </w:pPr>
          <w:bookmarkStart w:id="13" w:name="Title_FooterTable"/>
          <w:bookmarkEnd w:id="13"/>
        </w:p>
      </w:tc>
      <w:tc>
        <w:tcPr>
          <w:tcW w:w="9483" w:type="dxa"/>
          <w:tcBorders>
            <w:top w:val="single" w:sz="18" w:space="0" w:color="535659" w:themeColor="text2"/>
            <w:left w:val="nil"/>
            <w:bottom w:val="nil"/>
            <w:right w:val="nil"/>
          </w:tcBorders>
        </w:tcPr>
        <w:p w14:paraId="6D19B8FF"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535659" w:themeColor="text2"/>
            <w:left w:val="nil"/>
            <w:bottom w:val="nil"/>
          </w:tcBorders>
        </w:tcPr>
        <w:p w14:paraId="0EDAFF2F" w14:textId="77777777" w:rsidR="004B7536" w:rsidRDefault="004B7536" w:rsidP="009C006B">
          <w:pPr>
            <w:pStyle w:val="Footer"/>
          </w:pPr>
        </w:p>
      </w:tc>
    </w:tr>
    <w:tr w:rsidR="004B7536" w:rsidRPr="00F459F3" w14:paraId="7845CD5A"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7BA3B46" w14:textId="77777777" w:rsidR="004B7536" w:rsidRDefault="004B7536" w:rsidP="009C006B">
          <w:pPr>
            <w:pStyle w:val="Footer"/>
          </w:pPr>
        </w:p>
      </w:tc>
      <w:tc>
        <w:tcPr>
          <w:tcW w:w="9483" w:type="dxa"/>
          <w:tcBorders>
            <w:top w:val="nil"/>
            <w:left w:val="nil"/>
            <w:right w:val="single" w:sz="8" w:space="0" w:color="48ABFF" w:themeColor="accent6" w:themeTint="99"/>
          </w:tcBorders>
          <w:tcMar>
            <w:left w:w="284" w:type="dxa"/>
            <w:right w:w="284" w:type="dxa"/>
          </w:tcMar>
        </w:tcPr>
        <w:sdt>
          <w:sdtPr>
            <w:rPr>
              <w:rStyle w:val="Bold"/>
            </w:rPr>
            <w:alias w:val="Title"/>
            <w:tag w:val=""/>
            <w:id w:val="1877500635"/>
            <w:placeholder>
              <w:docPart w:val="51235C3B4EAF4C7AB14E5D8D72258ED6"/>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3E80D735" w14:textId="79179E60" w:rsidR="004B7536" w:rsidRPr="00657B49" w:rsidRDefault="00B47273" w:rsidP="000B324C">
              <w:pPr>
                <w:pStyle w:val="Footer"/>
                <w:cnfStyle w:val="000000000000" w:firstRow="0" w:lastRow="0" w:firstColumn="0" w:lastColumn="0" w:oddVBand="0" w:evenVBand="0" w:oddHBand="0" w:evenHBand="0" w:firstRowFirstColumn="0" w:firstRowLastColumn="0" w:lastRowFirstColumn="0" w:lastRowLastColumn="0"/>
                <w:rPr>
                  <w:rStyle w:val="Bold"/>
                </w:rPr>
              </w:pPr>
              <w:proofErr w:type="gramStart"/>
              <w:r>
                <w:rPr>
                  <w:rStyle w:val="Bold"/>
                </w:rPr>
                <w:t>At a glance</w:t>
              </w:r>
              <w:proofErr w:type="gramEnd"/>
              <w:r>
                <w:rPr>
                  <w:rStyle w:val="Bold"/>
                </w:rPr>
                <w:t xml:space="preserve"> – Archaeology Guidance for Victorian Government agencies managing heritage assets</w:t>
              </w:r>
            </w:p>
          </w:sdtContent>
        </w:sdt>
        <w:sdt>
          <w:sdtPr>
            <w:alias w:val="Subject"/>
            <w:tag w:val=""/>
            <w:id w:val="244228787"/>
            <w:placeholder>
              <w:docPart w:val="7A323EF7894F4CA2B5107D78E8B11FAC"/>
            </w:placeholder>
            <w:dataBinding w:prefixMappings="xmlns:ns0='http://purl.org/dc/elements/1.1/' xmlns:ns1='http://schemas.openxmlformats.org/package/2006/metadata/core-properties' " w:xpath="/ns1:coreProperties[1]/ns0:subject[1]" w:storeItemID="{6C3C8BC8-F283-45AE-878A-BAB7291924A1}"/>
            <w:text/>
          </w:sdtPr>
          <w:sdtEndPr/>
          <w:sdtContent>
            <w:p w14:paraId="6FCCD083" w14:textId="61A6E518" w:rsidR="004B7536" w:rsidRDefault="00BA2AE3" w:rsidP="009C006B">
              <w:pPr>
                <w:pStyle w:val="Footer"/>
                <w:cnfStyle w:val="000000000000" w:firstRow="0" w:lastRow="0" w:firstColumn="0" w:lastColumn="0" w:oddVBand="0" w:evenVBand="0" w:oddHBand="0" w:evenHBand="0" w:firstRowFirstColumn="0" w:firstRowLastColumn="0" w:lastRowFirstColumn="0" w:lastRowLastColumn="0"/>
              </w:pPr>
              <w:r>
                <w:t>Archaeology</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48ABFF" w:themeColor="accent6" w:themeTint="99"/>
          </w:tcBorders>
        </w:tcPr>
        <w:p w14:paraId="1F681DA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8E3FF6A"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11BD" w14:textId="0E476F72" w:rsidR="00776564" w:rsidRDefault="002B7FCB">
    <w:pPr>
      <w:pStyle w:val="Footer"/>
    </w:pPr>
    <w:r>
      <w:rPr>
        <w:noProof/>
      </w:rPr>
      <mc:AlternateContent>
        <mc:Choice Requires="wps">
          <w:drawing>
            <wp:anchor distT="0" distB="0" distL="114300" distR="114300" simplePos="0" relativeHeight="251658243" behindDoc="0" locked="0" layoutInCell="0" allowOverlap="1" wp14:anchorId="79E81A43" wp14:editId="6B3032B3">
              <wp:simplePos x="0" y="0"/>
              <wp:positionH relativeFrom="page">
                <wp:posOffset>0</wp:posOffset>
              </wp:positionH>
              <wp:positionV relativeFrom="page">
                <wp:posOffset>10227945</wp:posOffset>
              </wp:positionV>
              <wp:extent cx="7560310" cy="273050"/>
              <wp:effectExtent l="0" t="0" r="0" b="12700"/>
              <wp:wrapNone/>
              <wp:docPr id="127868237" name="Text Box 12786823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B3C88D" w14:textId="5DD574D7"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E81A43" id="_x0000_t202" coordsize="21600,21600" o:spt="202" path="m,l,21600r21600,l21600,xe">
              <v:stroke joinstyle="miter"/>
              <v:path gradientshapeok="t" o:connecttype="rect"/>
            </v:shapetype>
            <v:shape id="Text Box 127868237"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01B3C88D" w14:textId="5DD574D7"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v:textbox>
              <w10:wrap anchorx="page" anchory="page"/>
            </v:shape>
          </w:pict>
        </mc:Fallback>
      </mc:AlternateContent>
    </w:r>
    <w:r w:rsidR="00F74F96">
      <w:rPr>
        <w:noProof/>
      </w:rPr>
      <mc:AlternateContent>
        <mc:Choice Requires="wps">
          <w:drawing>
            <wp:anchor distT="0" distB="0" distL="114300" distR="114300" simplePos="0" relativeHeight="251658245" behindDoc="0" locked="0" layoutInCell="0" allowOverlap="1" wp14:anchorId="3BB0D57A" wp14:editId="446CFCB4">
              <wp:simplePos x="0" y="0"/>
              <wp:positionH relativeFrom="page">
                <wp:posOffset>0</wp:posOffset>
              </wp:positionH>
              <wp:positionV relativeFrom="page">
                <wp:posOffset>10227945</wp:posOffset>
              </wp:positionV>
              <wp:extent cx="7560310" cy="273050"/>
              <wp:effectExtent l="0" t="0" r="0" b="12700"/>
              <wp:wrapNone/>
              <wp:docPr id="5" name="Text Box 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C1C4FB" w14:textId="3B576B06"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B0D57A" id="Text Box 5" o:spid="_x0000_s1030"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2FC1C4FB" w14:textId="3B576B06"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v:textbox>
              <w10:wrap anchorx="page" anchory="page"/>
            </v:shape>
          </w:pict>
        </mc:Fallback>
      </mc:AlternateContent>
    </w:r>
    <w:r w:rsidR="00776564">
      <w:rPr>
        <w:noProof/>
      </w:rPr>
      <mc:AlternateContent>
        <mc:Choice Requires="wps">
          <w:drawing>
            <wp:anchor distT="0" distB="0" distL="114300" distR="114300" simplePos="0" relativeHeight="251658244" behindDoc="0" locked="0" layoutInCell="0" allowOverlap="1" wp14:anchorId="2D9431F4" wp14:editId="72F7127C">
              <wp:simplePos x="0" y="0"/>
              <wp:positionH relativeFrom="page">
                <wp:posOffset>0</wp:posOffset>
              </wp:positionH>
              <wp:positionV relativeFrom="page">
                <wp:posOffset>10228580</wp:posOffset>
              </wp:positionV>
              <wp:extent cx="7560310" cy="273050"/>
              <wp:effectExtent l="0" t="0" r="0" b="12700"/>
              <wp:wrapNone/>
              <wp:docPr id="2" name="Text Box 2"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1A4F5" w14:textId="004DC692"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D9431F4" id="Text Box 2" o:spid="_x0000_s1031" type="#_x0000_t202" alt="{&quot;HashCode&quot;:-1264680268,&quot;Height&quot;:841.0,&quot;Width&quot;:595.0,&quot;Placement&quot;:&quot;Footer&quot;,&quot;Index&quot;:&quot;FirstPage&quot;,&quot;Section&quot;:1,&quot;Top&quot;:0.0,&quot;Left&quot;:0.0}" style="position:absolute;margin-left:0;margin-top:805.4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rIN0wXAgAAKwQAAA4AAAAAAAAAAAAAAAAALgIAAGRycy9lMm9Eb2MueG1sUEsBAi0AFAAG&#10;AAgAAAAhAMQgy4TfAAAACwEAAA8AAAAAAAAAAAAAAAAAcQQAAGRycy9kb3ducmV2LnhtbFBLBQYA&#10;AAAABAAEAPMAAAB9BQAAAAA=&#10;" o:allowincell="f" filled="f" stroked="f" strokeweight=".5pt">
              <v:textbox inset=",0,,0">
                <w:txbxContent>
                  <w:p w14:paraId="1B21A4F5" w14:textId="004DC692"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07A5" w14:textId="77777777" w:rsidR="00260FAE" w:rsidRDefault="00260FAE" w:rsidP="00C37A29">
      <w:pPr>
        <w:spacing w:after="0"/>
      </w:pPr>
      <w:r>
        <w:separator/>
      </w:r>
    </w:p>
  </w:footnote>
  <w:footnote w:type="continuationSeparator" w:id="0">
    <w:p w14:paraId="3B81F6CC" w14:textId="77777777" w:rsidR="00260FAE" w:rsidRDefault="00260FAE" w:rsidP="00C37A29">
      <w:pPr>
        <w:spacing w:after="0"/>
      </w:pPr>
      <w:r>
        <w:continuationSeparator/>
      </w:r>
    </w:p>
  </w:footnote>
  <w:footnote w:type="continuationNotice" w:id="1">
    <w:p w14:paraId="1DD26B5F" w14:textId="77777777" w:rsidR="00260FAE" w:rsidRDefault="00260FA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140B" w14:textId="2697EA9B" w:rsidR="00FD0FBF" w:rsidRPr="006B1119" w:rsidRDefault="006B1119" w:rsidP="006B1119">
    <w:pPr>
      <w:pStyle w:val="Header"/>
    </w:pPr>
    <w:bookmarkStart w:id="1" w:name="_Hlk128719759"/>
    <w:bookmarkStart w:id="2" w:name="_Hlk128719760"/>
    <w:bookmarkStart w:id="3" w:name="_Hlk128720388"/>
    <w:bookmarkStart w:id="4" w:name="_Hlk128720389"/>
    <w:bookmarkStart w:id="5" w:name="_Hlk128721764"/>
    <w:bookmarkStart w:id="6" w:name="_Hlk128721765"/>
    <w:bookmarkStart w:id="7" w:name="_Hlk128722722"/>
    <w:bookmarkStart w:id="8" w:name="_Hlk128722723"/>
    <w:bookmarkStart w:id="9" w:name="_Hlk128723919"/>
    <w:bookmarkStart w:id="10" w:name="_Hlk128723920"/>
    <w:bookmarkStart w:id="11" w:name="_Hlk128725716"/>
    <w:bookmarkStart w:id="12" w:name="_Hlk128725717"/>
    <w:r w:rsidRPr="00FD0FBF">
      <w:rPr>
        <w:noProof/>
      </w:rPr>
      <w:t xml:space="preserve"> </w:t>
    </w:r>
    <w:bookmarkEnd w:id="1"/>
    <w:bookmarkEnd w:id="2"/>
    <w:bookmarkEnd w:id="3"/>
    <w:bookmarkEnd w:id="4"/>
    <w:bookmarkEnd w:id="5"/>
    <w:bookmarkEnd w:id="6"/>
    <w:bookmarkEnd w:id="7"/>
    <w:bookmarkEnd w:id="8"/>
    <w:bookmarkEnd w:id="9"/>
    <w:bookmarkEnd w:id="10"/>
    <w:bookmarkEnd w:id="11"/>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885"/>
    <w:multiLevelType w:val="hybridMultilevel"/>
    <w:tmpl w:val="0E7E3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E313A"/>
    <w:multiLevelType w:val="hybridMultilevel"/>
    <w:tmpl w:val="5E8CB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65179"/>
    <w:multiLevelType w:val="hybridMultilevel"/>
    <w:tmpl w:val="8E32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0583F74"/>
    <w:multiLevelType w:val="hybridMultilevel"/>
    <w:tmpl w:val="2F1E0292"/>
    <w:lvl w:ilvl="0" w:tplc="FFFFFFFF">
      <w:start w:val="1"/>
      <w:numFmt w:val="bullet"/>
      <w:lvlText w:val="•"/>
      <w:lvlJc w:val="left"/>
      <w:pPr>
        <w:ind w:left="1440" w:hanging="720"/>
      </w:pPr>
      <w:rPr>
        <w:rFonts w:ascii="Arial" w:hAnsi="Aria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A86716"/>
    <w:multiLevelType w:val="hybridMultilevel"/>
    <w:tmpl w:val="034E1620"/>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A5C5F"/>
    <w:multiLevelType w:val="multilevel"/>
    <w:tmpl w:val="B930FB42"/>
    <w:numStyleLink w:val="Bullets"/>
  </w:abstractNum>
  <w:abstractNum w:abstractNumId="9" w15:restartNumberingAfterBreak="0">
    <w:nsid w:val="24E5146E"/>
    <w:multiLevelType w:val="hybridMultilevel"/>
    <w:tmpl w:val="C4C0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730A91"/>
    <w:multiLevelType w:val="hybridMultilevel"/>
    <w:tmpl w:val="2C52A416"/>
    <w:lvl w:ilvl="0" w:tplc="B2A2A2B6">
      <w:start w:val="4"/>
      <w:numFmt w:val="bullet"/>
      <w:lvlText w:val="•"/>
      <w:lvlJc w:val="left"/>
      <w:pPr>
        <w:ind w:left="1364"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546C2"/>
    <w:multiLevelType w:val="hybridMultilevel"/>
    <w:tmpl w:val="8436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5207D"/>
    <w:multiLevelType w:val="hybridMultilevel"/>
    <w:tmpl w:val="BF2EF8D4"/>
    <w:lvl w:ilvl="0" w:tplc="B2A2A2B6">
      <w:start w:val="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8512FF"/>
    <w:multiLevelType w:val="hybridMultilevel"/>
    <w:tmpl w:val="F0D0E3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474A23"/>
    <w:multiLevelType w:val="multilevel"/>
    <w:tmpl w:val="50041352"/>
    <w:numStyleLink w:val="ListHeadings"/>
  </w:abstractNum>
  <w:abstractNum w:abstractNumId="15" w15:restartNumberingAfterBreak="0">
    <w:nsid w:val="31B06D36"/>
    <w:multiLevelType w:val="hybridMultilevel"/>
    <w:tmpl w:val="21B0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200C7"/>
    <w:multiLevelType w:val="hybridMultilevel"/>
    <w:tmpl w:val="1390E924"/>
    <w:lvl w:ilvl="0" w:tplc="FFFFFFFF">
      <w:start w:val="1"/>
      <w:numFmt w:val="bullet"/>
      <w:lvlText w:val="•"/>
      <w:lvlJc w:val="left"/>
      <w:pPr>
        <w:ind w:left="1931" w:hanging="72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FD05814"/>
    <w:multiLevelType w:val="hybridMultilevel"/>
    <w:tmpl w:val="708A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127736"/>
    <w:multiLevelType w:val="hybridMultilevel"/>
    <w:tmpl w:val="54023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813F4A"/>
    <w:multiLevelType w:val="hybridMultilevel"/>
    <w:tmpl w:val="50CC2A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5EE4D4E"/>
    <w:multiLevelType w:val="hybridMultilevel"/>
    <w:tmpl w:val="F0F0C5A2"/>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57DB3EF6"/>
    <w:multiLevelType w:val="hybridMultilevel"/>
    <w:tmpl w:val="40F6780A"/>
    <w:lvl w:ilvl="0" w:tplc="44F26F28">
      <w:start w:val="3"/>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905A9F"/>
    <w:multiLevelType w:val="hybridMultilevel"/>
    <w:tmpl w:val="B8923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B73D84"/>
    <w:multiLevelType w:val="multilevel"/>
    <w:tmpl w:val="50041352"/>
    <w:numStyleLink w:val="ListHeadings"/>
  </w:abstractNum>
  <w:abstractNum w:abstractNumId="24" w15:restartNumberingAfterBreak="0">
    <w:nsid w:val="596A0C8C"/>
    <w:multiLevelType w:val="multilevel"/>
    <w:tmpl w:val="97DAEA0E"/>
    <w:numStyleLink w:val="Numbering"/>
  </w:abstractNum>
  <w:abstractNum w:abstractNumId="25" w15:restartNumberingAfterBreak="0">
    <w:nsid w:val="5ED37D63"/>
    <w:multiLevelType w:val="hybridMultilevel"/>
    <w:tmpl w:val="4BE4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3D5235"/>
    <w:multiLevelType w:val="hybridMultilevel"/>
    <w:tmpl w:val="F9E0AF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2A1177B"/>
    <w:multiLevelType w:val="hybridMultilevel"/>
    <w:tmpl w:val="1696D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6B2E50"/>
    <w:multiLevelType w:val="hybridMultilevel"/>
    <w:tmpl w:val="E536E54C"/>
    <w:lvl w:ilvl="0" w:tplc="B2A2A2B6">
      <w:start w:val="4"/>
      <w:numFmt w:val="bullet"/>
      <w:lvlText w:val="•"/>
      <w:lvlJc w:val="left"/>
      <w:pPr>
        <w:ind w:left="1364"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852431"/>
    <w:multiLevelType w:val="hybridMultilevel"/>
    <w:tmpl w:val="D984501E"/>
    <w:lvl w:ilvl="0" w:tplc="118A1D62">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D94422"/>
    <w:multiLevelType w:val="hybridMultilevel"/>
    <w:tmpl w:val="110A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D14B65"/>
    <w:multiLevelType w:val="hybridMultilevel"/>
    <w:tmpl w:val="3E6C2072"/>
    <w:lvl w:ilvl="0" w:tplc="B2A2A2B6">
      <w:start w:val="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6B2AB7"/>
    <w:multiLevelType w:val="hybridMultilevel"/>
    <w:tmpl w:val="2BCA318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EBAA19"/>
    <w:multiLevelType w:val="hybridMultilevel"/>
    <w:tmpl w:val="541E59BA"/>
    <w:lvl w:ilvl="0" w:tplc="9376B584">
      <w:start w:val="1"/>
      <w:numFmt w:val="bullet"/>
      <w:lvlText w:val=""/>
      <w:lvlJc w:val="left"/>
      <w:pPr>
        <w:ind w:left="720" w:hanging="360"/>
      </w:pPr>
      <w:rPr>
        <w:rFonts w:ascii="Symbol" w:hAnsi="Symbol" w:hint="default"/>
      </w:rPr>
    </w:lvl>
    <w:lvl w:ilvl="1" w:tplc="FDB82F1A">
      <w:start w:val="1"/>
      <w:numFmt w:val="bullet"/>
      <w:lvlText w:val="o"/>
      <w:lvlJc w:val="left"/>
      <w:pPr>
        <w:ind w:left="1440" w:hanging="360"/>
      </w:pPr>
      <w:rPr>
        <w:rFonts w:ascii="Courier New" w:hAnsi="Courier New" w:hint="default"/>
      </w:rPr>
    </w:lvl>
    <w:lvl w:ilvl="2" w:tplc="488CA272">
      <w:start w:val="1"/>
      <w:numFmt w:val="bullet"/>
      <w:lvlText w:val=""/>
      <w:lvlJc w:val="left"/>
      <w:pPr>
        <w:ind w:left="2160" w:hanging="360"/>
      </w:pPr>
      <w:rPr>
        <w:rFonts w:ascii="Wingdings" w:hAnsi="Wingdings" w:hint="default"/>
      </w:rPr>
    </w:lvl>
    <w:lvl w:ilvl="3" w:tplc="8CE0D93A">
      <w:start w:val="1"/>
      <w:numFmt w:val="bullet"/>
      <w:lvlText w:val=""/>
      <w:lvlJc w:val="left"/>
      <w:pPr>
        <w:ind w:left="2880" w:hanging="360"/>
      </w:pPr>
      <w:rPr>
        <w:rFonts w:ascii="Symbol" w:hAnsi="Symbol" w:hint="default"/>
      </w:rPr>
    </w:lvl>
    <w:lvl w:ilvl="4" w:tplc="41524E5C">
      <w:start w:val="1"/>
      <w:numFmt w:val="bullet"/>
      <w:lvlText w:val="o"/>
      <w:lvlJc w:val="left"/>
      <w:pPr>
        <w:ind w:left="3600" w:hanging="360"/>
      </w:pPr>
      <w:rPr>
        <w:rFonts w:ascii="Courier New" w:hAnsi="Courier New" w:hint="default"/>
      </w:rPr>
    </w:lvl>
    <w:lvl w:ilvl="5" w:tplc="714E18B0">
      <w:start w:val="1"/>
      <w:numFmt w:val="bullet"/>
      <w:lvlText w:val=""/>
      <w:lvlJc w:val="left"/>
      <w:pPr>
        <w:ind w:left="4320" w:hanging="360"/>
      </w:pPr>
      <w:rPr>
        <w:rFonts w:ascii="Wingdings" w:hAnsi="Wingdings" w:hint="default"/>
      </w:rPr>
    </w:lvl>
    <w:lvl w:ilvl="6" w:tplc="6206F8D4">
      <w:start w:val="1"/>
      <w:numFmt w:val="bullet"/>
      <w:lvlText w:val=""/>
      <w:lvlJc w:val="left"/>
      <w:pPr>
        <w:ind w:left="5040" w:hanging="360"/>
      </w:pPr>
      <w:rPr>
        <w:rFonts w:ascii="Symbol" w:hAnsi="Symbol" w:hint="default"/>
      </w:rPr>
    </w:lvl>
    <w:lvl w:ilvl="7" w:tplc="A4782A92">
      <w:start w:val="1"/>
      <w:numFmt w:val="bullet"/>
      <w:lvlText w:val="o"/>
      <w:lvlJc w:val="left"/>
      <w:pPr>
        <w:ind w:left="5760" w:hanging="360"/>
      </w:pPr>
      <w:rPr>
        <w:rFonts w:ascii="Courier New" w:hAnsi="Courier New" w:hint="default"/>
      </w:rPr>
    </w:lvl>
    <w:lvl w:ilvl="8" w:tplc="9888003E">
      <w:start w:val="1"/>
      <w:numFmt w:val="bullet"/>
      <w:lvlText w:val=""/>
      <w:lvlJc w:val="left"/>
      <w:pPr>
        <w:ind w:left="6480" w:hanging="360"/>
      </w:pPr>
      <w:rPr>
        <w:rFonts w:ascii="Wingdings" w:hAnsi="Wingdings" w:hint="default"/>
      </w:rPr>
    </w:lvl>
  </w:abstractNum>
  <w:abstractNum w:abstractNumId="35" w15:restartNumberingAfterBreak="0">
    <w:nsid w:val="7C761249"/>
    <w:multiLevelType w:val="hybridMultilevel"/>
    <w:tmpl w:val="77767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93738F"/>
    <w:multiLevelType w:val="hybridMultilevel"/>
    <w:tmpl w:val="23CC8DD2"/>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9A72C2"/>
    <w:multiLevelType w:val="hybridMultilevel"/>
    <w:tmpl w:val="AB7AD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DF7D83"/>
    <w:multiLevelType w:val="hybridMultilevel"/>
    <w:tmpl w:val="C1683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03418277">
    <w:abstractNumId w:val="27"/>
  </w:num>
  <w:num w:numId="2" w16cid:durableId="846598071">
    <w:abstractNumId w:val="4"/>
  </w:num>
  <w:num w:numId="3" w16cid:durableId="659580476">
    <w:abstractNumId w:val="3"/>
  </w:num>
  <w:num w:numId="4" w16cid:durableId="1737582058">
    <w:abstractNumId w:val="24"/>
  </w:num>
  <w:num w:numId="5" w16cid:durableId="974717717">
    <w:abstractNumId w:val="23"/>
  </w:num>
  <w:num w:numId="6" w16cid:durableId="444039133">
    <w:abstractNumId w:val="6"/>
  </w:num>
  <w:num w:numId="7" w16cid:durableId="1680767902">
    <w:abstractNumId w:val="14"/>
  </w:num>
  <w:num w:numId="8" w16cid:durableId="1431392592">
    <w:abstractNumId w:val="8"/>
  </w:num>
  <w:num w:numId="9" w16cid:durableId="1728869870">
    <w:abstractNumId w:val="37"/>
  </w:num>
  <w:num w:numId="10" w16cid:durableId="1654796593">
    <w:abstractNumId w:val="38"/>
  </w:num>
  <w:num w:numId="11" w16cid:durableId="886260981">
    <w:abstractNumId w:val="13"/>
  </w:num>
  <w:num w:numId="12" w16cid:durableId="934706042">
    <w:abstractNumId w:val="12"/>
  </w:num>
  <w:num w:numId="13" w16cid:durableId="481890020">
    <w:abstractNumId w:val="32"/>
  </w:num>
  <w:num w:numId="14" w16cid:durableId="1372073411">
    <w:abstractNumId w:val="20"/>
  </w:num>
  <w:num w:numId="15" w16cid:durableId="208340897">
    <w:abstractNumId w:val="33"/>
  </w:num>
  <w:num w:numId="16" w16cid:durableId="641272926">
    <w:abstractNumId w:val="9"/>
  </w:num>
  <w:num w:numId="17" w16cid:durableId="57675727">
    <w:abstractNumId w:val="10"/>
  </w:num>
  <w:num w:numId="18" w16cid:durableId="2077583179">
    <w:abstractNumId w:val="29"/>
  </w:num>
  <w:num w:numId="19" w16cid:durableId="814102630">
    <w:abstractNumId w:val="28"/>
  </w:num>
  <w:num w:numId="20" w16cid:durableId="1081677631">
    <w:abstractNumId w:val="1"/>
  </w:num>
  <w:num w:numId="21" w16cid:durableId="932519439">
    <w:abstractNumId w:val="22"/>
  </w:num>
  <w:num w:numId="22" w16cid:durableId="174610582">
    <w:abstractNumId w:val="15"/>
  </w:num>
  <w:num w:numId="23" w16cid:durableId="74516338">
    <w:abstractNumId w:val="17"/>
  </w:num>
  <w:num w:numId="24" w16cid:durableId="1400325979">
    <w:abstractNumId w:val="11"/>
  </w:num>
  <w:num w:numId="25" w16cid:durableId="1104808153">
    <w:abstractNumId w:val="34"/>
  </w:num>
  <w:num w:numId="26" w16cid:durableId="853229582">
    <w:abstractNumId w:val="2"/>
  </w:num>
  <w:num w:numId="27" w16cid:durableId="365832063">
    <w:abstractNumId w:val="21"/>
  </w:num>
  <w:num w:numId="28" w16cid:durableId="2129081979">
    <w:abstractNumId w:val="19"/>
  </w:num>
  <w:num w:numId="29" w16cid:durableId="1084914506">
    <w:abstractNumId w:val="5"/>
  </w:num>
  <w:num w:numId="30" w16cid:durableId="1969554993">
    <w:abstractNumId w:val="16"/>
  </w:num>
  <w:num w:numId="31" w16cid:durableId="2075543249">
    <w:abstractNumId w:val="36"/>
  </w:num>
  <w:num w:numId="32" w16cid:durableId="2111584396">
    <w:abstractNumId w:val="7"/>
  </w:num>
  <w:num w:numId="33" w16cid:durableId="662050364">
    <w:abstractNumId w:val="30"/>
  </w:num>
  <w:num w:numId="34" w16cid:durableId="491024714">
    <w:abstractNumId w:val="35"/>
  </w:num>
  <w:num w:numId="35" w16cid:durableId="1997763287">
    <w:abstractNumId w:val="0"/>
  </w:num>
  <w:num w:numId="36" w16cid:durableId="638463778">
    <w:abstractNumId w:val="25"/>
  </w:num>
  <w:num w:numId="37" w16cid:durableId="1546866769">
    <w:abstractNumId w:val="31"/>
  </w:num>
  <w:num w:numId="38" w16cid:durableId="1800800047">
    <w:abstractNumId w:val="18"/>
  </w:num>
  <w:num w:numId="39" w16cid:durableId="1206603853">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D5"/>
    <w:rsid w:val="00000B2E"/>
    <w:rsid w:val="00002F11"/>
    <w:rsid w:val="00004ECC"/>
    <w:rsid w:val="00005125"/>
    <w:rsid w:val="000051BA"/>
    <w:rsid w:val="00005E29"/>
    <w:rsid w:val="00005FAB"/>
    <w:rsid w:val="0000601B"/>
    <w:rsid w:val="000078D2"/>
    <w:rsid w:val="000100CC"/>
    <w:rsid w:val="000101C1"/>
    <w:rsid w:val="00011CB7"/>
    <w:rsid w:val="00012E88"/>
    <w:rsid w:val="00013113"/>
    <w:rsid w:val="00013847"/>
    <w:rsid w:val="0001463A"/>
    <w:rsid w:val="00014773"/>
    <w:rsid w:val="00016251"/>
    <w:rsid w:val="00016790"/>
    <w:rsid w:val="000218D6"/>
    <w:rsid w:val="00021D79"/>
    <w:rsid w:val="000223FA"/>
    <w:rsid w:val="000233B9"/>
    <w:rsid w:val="00023DEF"/>
    <w:rsid w:val="0002437C"/>
    <w:rsid w:val="00024697"/>
    <w:rsid w:val="0002575A"/>
    <w:rsid w:val="00025C22"/>
    <w:rsid w:val="00026D2E"/>
    <w:rsid w:val="00027052"/>
    <w:rsid w:val="0002731B"/>
    <w:rsid w:val="000300AF"/>
    <w:rsid w:val="00031611"/>
    <w:rsid w:val="000318E9"/>
    <w:rsid w:val="000328D0"/>
    <w:rsid w:val="00032BE0"/>
    <w:rsid w:val="0003302C"/>
    <w:rsid w:val="00033FAF"/>
    <w:rsid w:val="00034453"/>
    <w:rsid w:val="0003547F"/>
    <w:rsid w:val="0003562B"/>
    <w:rsid w:val="0003589F"/>
    <w:rsid w:val="00036F20"/>
    <w:rsid w:val="000379FE"/>
    <w:rsid w:val="00040883"/>
    <w:rsid w:val="000409A6"/>
    <w:rsid w:val="0004112B"/>
    <w:rsid w:val="00041D54"/>
    <w:rsid w:val="000423B7"/>
    <w:rsid w:val="00043064"/>
    <w:rsid w:val="000439FD"/>
    <w:rsid w:val="000441DA"/>
    <w:rsid w:val="00045D3A"/>
    <w:rsid w:val="00047573"/>
    <w:rsid w:val="000505D1"/>
    <w:rsid w:val="0005124D"/>
    <w:rsid w:val="000520CC"/>
    <w:rsid w:val="00052187"/>
    <w:rsid w:val="00053C8F"/>
    <w:rsid w:val="0005409E"/>
    <w:rsid w:val="00054BBC"/>
    <w:rsid w:val="00054FE4"/>
    <w:rsid w:val="00055E76"/>
    <w:rsid w:val="00057F41"/>
    <w:rsid w:val="000600C0"/>
    <w:rsid w:val="00060DCD"/>
    <w:rsid w:val="00061721"/>
    <w:rsid w:val="00061B67"/>
    <w:rsid w:val="00061D2A"/>
    <w:rsid w:val="0006250D"/>
    <w:rsid w:val="00062521"/>
    <w:rsid w:val="00062551"/>
    <w:rsid w:val="000626FD"/>
    <w:rsid w:val="00062D5E"/>
    <w:rsid w:val="000634F2"/>
    <w:rsid w:val="00063DEE"/>
    <w:rsid w:val="00064760"/>
    <w:rsid w:val="000657D8"/>
    <w:rsid w:val="0006625E"/>
    <w:rsid w:val="000666D9"/>
    <w:rsid w:val="0006736C"/>
    <w:rsid w:val="0006750B"/>
    <w:rsid w:val="00067514"/>
    <w:rsid w:val="000675F6"/>
    <w:rsid w:val="0007093E"/>
    <w:rsid w:val="00070B26"/>
    <w:rsid w:val="00071333"/>
    <w:rsid w:val="00071424"/>
    <w:rsid w:val="00071A0E"/>
    <w:rsid w:val="00072026"/>
    <w:rsid w:val="000724AE"/>
    <w:rsid w:val="0007292E"/>
    <w:rsid w:val="00072A39"/>
    <w:rsid w:val="00072AF4"/>
    <w:rsid w:val="00073F63"/>
    <w:rsid w:val="000748DB"/>
    <w:rsid w:val="00075220"/>
    <w:rsid w:val="00076460"/>
    <w:rsid w:val="00077DEC"/>
    <w:rsid w:val="0008037D"/>
    <w:rsid w:val="000806B3"/>
    <w:rsid w:val="00081605"/>
    <w:rsid w:val="000861FF"/>
    <w:rsid w:val="00087D32"/>
    <w:rsid w:val="00090EDC"/>
    <w:rsid w:val="00091ACA"/>
    <w:rsid w:val="00091B83"/>
    <w:rsid w:val="0009228C"/>
    <w:rsid w:val="0009415A"/>
    <w:rsid w:val="00094551"/>
    <w:rsid w:val="000947F0"/>
    <w:rsid w:val="00094E16"/>
    <w:rsid w:val="00095006"/>
    <w:rsid w:val="000950C0"/>
    <w:rsid w:val="000961C7"/>
    <w:rsid w:val="000962E9"/>
    <w:rsid w:val="00096B81"/>
    <w:rsid w:val="0009707E"/>
    <w:rsid w:val="000A0BAD"/>
    <w:rsid w:val="000A0DDB"/>
    <w:rsid w:val="000A0EB4"/>
    <w:rsid w:val="000A1189"/>
    <w:rsid w:val="000A1B17"/>
    <w:rsid w:val="000A2262"/>
    <w:rsid w:val="000A24C9"/>
    <w:rsid w:val="000A2751"/>
    <w:rsid w:val="000A2D26"/>
    <w:rsid w:val="000A396A"/>
    <w:rsid w:val="000A3BEB"/>
    <w:rsid w:val="000A43E8"/>
    <w:rsid w:val="000A4E6A"/>
    <w:rsid w:val="000A5A5D"/>
    <w:rsid w:val="000A5DF0"/>
    <w:rsid w:val="000A679C"/>
    <w:rsid w:val="000A6E59"/>
    <w:rsid w:val="000A7A4F"/>
    <w:rsid w:val="000B041F"/>
    <w:rsid w:val="000B05ED"/>
    <w:rsid w:val="000B06F9"/>
    <w:rsid w:val="000B09E6"/>
    <w:rsid w:val="000B1485"/>
    <w:rsid w:val="000B2F31"/>
    <w:rsid w:val="000B2F79"/>
    <w:rsid w:val="000B311D"/>
    <w:rsid w:val="000B324C"/>
    <w:rsid w:val="000B4147"/>
    <w:rsid w:val="000B497F"/>
    <w:rsid w:val="000B4A94"/>
    <w:rsid w:val="000B4D4B"/>
    <w:rsid w:val="000B4E41"/>
    <w:rsid w:val="000B5898"/>
    <w:rsid w:val="000B5A96"/>
    <w:rsid w:val="000B5FC8"/>
    <w:rsid w:val="000B6026"/>
    <w:rsid w:val="000B6059"/>
    <w:rsid w:val="000C0B41"/>
    <w:rsid w:val="000C1E36"/>
    <w:rsid w:val="000C3C74"/>
    <w:rsid w:val="000C405D"/>
    <w:rsid w:val="000C40A7"/>
    <w:rsid w:val="000C5860"/>
    <w:rsid w:val="000C638A"/>
    <w:rsid w:val="000C6DD3"/>
    <w:rsid w:val="000C75B3"/>
    <w:rsid w:val="000D1CFA"/>
    <w:rsid w:val="000D3258"/>
    <w:rsid w:val="000D346F"/>
    <w:rsid w:val="000D43C3"/>
    <w:rsid w:val="000D5202"/>
    <w:rsid w:val="000D69F4"/>
    <w:rsid w:val="000D6AD4"/>
    <w:rsid w:val="000D71B6"/>
    <w:rsid w:val="000D75E0"/>
    <w:rsid w:val="000D7EE8"/>
    <w:rsid w:val="000E0AF6"/>
    <w:rsid w:val="000E25FE"/>
    <w:rsid w:val="000E2656"/>
    <w:rsid w:val="000E3D65"/>
    <w:rsid w:val="000E5B92"/>
    <w:rsid w:val="000E5F95"/>
    <w:rsid w:val="000E7528"/>
    <w:rsid w:val="000E7794"/>
    <w:rsid w:val="000E7EEC"/>
    <w:rsid w:val="000F024E"/>
    <w:rsid w:val="000F0B08"/>
    <w:rsid w:val="000F1717"/>
    <w:rsid w:val="000F1719"/>
    <w:rsid w:val="000F3B87"/>
    <w:rsid w:val="000F4B23"/>
    <w:rsid w:val="000F5F37"/>
    <w:rsid w:val="000F5F69"/>
    <w:rsid w:val="000F5FDF"/>
    <w:rsid w:val="000F64E1"/>
    <w:rsid w:val="000F6AE1"/>
    <w:rsid w:val="000F7371"/>
    <w:rsid w:val="00100314"/>
    <w:rsid w:val="00100DBA"/>
    <w:rsid w:val="001011C9"/>
    <w:rsid w:val="00101CB2"/>
    <w:rsid w:val="0010232F"/>
    <w:rsid w:val="00102747"/>
    <w:rsid w:val="00102EA4"/>
    <w:rsid w:val="00102FE3"/>
    <w:rsid w:val="0010324C"/>
    <w:rsid w:val="00103472"/>
    <w:rsid w:val="001034A5"/>
    <w:rsid w:val="00103A39"/>
    <w:rsid w:val="00103EA7"/>
    <w:rsid w:val="001045E2"/>
    <w:rsid w:val="001049EA"/>
    <w:rsid w:val="001051E0"/>
    <w:rsid w:val="001062BB"/>
    <w:rsid w:val="001066E4"/>
    <w:rsid w:val="001074E2"/>
    <w:rsid w:val="001077B8"/>
    <w:rsid w:val="001122B0"/>
    <w:rsid w:val="001126A4"/>
    <w:rsid w:val="001127BE"/>
    <w:rsid w:val="00112E8F"/>
    <w:rsid w:val="00113F68"/>
    <w:rsid w:val="00115020"/>
    <w:rsid w:val="00117590"/>
    <w:rsid w:val="00117EC1"/>
    <w:rsid w:val="00120D24"/>
    <w:rsid w:val="0012174F"/>
    <w:rsid w:val="00122217"/>
    <w:rsid w:val="001233CF"/>
    <w:rsid w:val="00124224"/>
    <w:rsid w:val="00124ECF"/>
    <w:rsid w:val="00125DC2"/>
    <w:rsid w:val="0012687E"/>
    <w:rsid w:val="001268BC"/>
    <w:rsid w:val="00130885"/>
    <w:rsid w:val="0013154B"/>
    <w:rsid w:val="00132ACA"/>
    <w:rsid w:val="00133A1D"/>
    <w:rsid w:val="0013480E"/>
    <w:rsid w:val="00134B83"/>
    <w:rsid w:val="00136895"/>
    <w:rsid w:val="00136FEC"/>
    <w:rsid w:val="001372CE"/>
    <w:rsid w:val="001378B1"/>
    <w:rsid w:val="00140E49"/>
    <w:rsid w:val="00141C61"/>
    <w:rsid w:val="00143901"/>
    <w:rsid w:val="0014422D"/>
    <w:rsid w:val="00144444"/>
    <w:rsid w:val="00145589"/>
    <w:rsid w:val="00146C05"/>
    <w:rsid w:val="00146FDB"/>
    <w:rsid w:val="00150130"/>
    <w:rsid w:val="00150667"/>
    <w:rsid w:val="00151EA0"/>
    <w:rsid w:val="00152859"/>
    <w:rsid w:val="001534D7"/>
    <w:rsid w:val="001552E3"/>
    <w:rsid w:val="0015576A"/>
    <w:rsid w:val="001568F0"/>
    <w:rsid w:val="00156962"/>
    <w:rsid w:val="0016120F"/>
    <w:rsid w:val="001625F6"/>
    <w:rsid w:val="00163BF0"/>
    <w:rsid w:val="0016456B"/>
    <w:rsid w:val="001657B8"/>
    <w:rsid w:val="00165AEF"/>
    <w:rsid w:val="00165C78"/>
    <w:rsid w:val="001664BE"/>
    <w:rsid w:val="0016655E"/>
    <w:rsid w:val="00166A5F"/>
    <w:rsid w:val="0016728D"/>
    <w:rsid w:val="0016777A"/>
    <w:rsid w:val="00172A30"/>
    <w:rsid w:val="00173656"/>
    <w:rsid w:val="001747B8"/>
    <w:rsid w:val="0017530A"/>
    <w:rsid w:val="00175D59"/>
    <w:rsid w:val="00176DD3"/>
    <w:rsid w:val="0018039C"/>
    <w:rsid w:val="0018067E"/>
    <w:rsid w:val="00180FA6"/>
    <w:rsid w:val="00182629"/>
    <w:rsid w:val="001829D4"/>
    <w:rsid w:val="00182A5D"/>
    <w:rsid w:val="00182E5E"/>
    <w:rsid w:val="00183DE3"/>
    <w:rsid w:val="00183F8E"/>
    <w:rsid w:val="00185633"/>
    <w:rsid w:val="00186065"/>
    <w:rsid w:val="001860EE"/>
    <w:rsid w:val="0018751B"/>
    <w:rsid w:val="00187EC4"/>
    <w:rsid w:val="00190F85"/>
    <w:rsid w:val="0019119F"/>
    <w:rsid w:val="001919C5"/>
    <w:rsid w:val="001921EF"/>
    <w:rsid w:val="00192886"/>
    <w:rsid w:val="00192EE3"/>
    <w:rsid w:val="001950A5"/>
    <w:rsid w:val="00195163"/>
    <w:rsid w:val="00195AF0"/>
    <w:rsid w:val="0019761A"/>
    <w:rsid w:val="001A01DE"/>
    <w:rsid w:val="001A0229"/>
    <w:rsid w:val="001A0529"/>
    <w:rsid w:val="001A0C7E"/>
    <w:rsid w:val="001A0D77"/>
    <w:rsid w:val="001A33A8"/>
    <w:rsid w:val="001A3BC6"/>
    <w:rsid w:val="001A3E2D"/>
    <w:rsid w:val="001A407A"/>
    <w:rsid w:val="001A4AC0"/>
    <w:rsid w:val="001A5586"/>
    <w:rsid w:val="001A5B63"/>
    <w:rsid w:val="001A7109"/>
    <w:rsid w:val="001B085B"/>
    <w:rsid w:val="001B08D4"/>
    <w:rsid w:val="001B1965"/>
    <w:rsid w:val="001B1F78"/>
    <w:rsid w:val="001B321A"/>
    <w:rsid w:val="001B4647"/>
    <w:rsid w:val="001B4672"/>
    <w:rsid w:val="001B46D1"/>
    <w:rsid w:val="001B5DC3"/>
    <w:rsid w:val="001B6FA1"/>
    <w:rsid w:val="001C018B"/>
    <w:rsid w:val="001C0A0B"/>
    <w:rsid w:val="001C11BB"/>
    <w:rsid w:val="001C1353"/>
    <w:rsid w:val="001C1DC2"/>
    <w:rsid w:val="001C1DD6"/>
    <w:rsid w:val="001C2CB8"/>
    <w:rsid w:val="001C37C6"/>
    <w:rsid w:val="001C4987"/>
    <w:rsid w:val="001C4CB1"/>
    <w:rsid w:val="001C62F8"/>
    <w:rsid w:val="001C757A"/>
    <w:rsid w:val="001C7835"/>
    <w:rsid w:val="001D0BCF"/>
    <w:rsid w:val="001D1174"/>
    <w:rsid w:val="001D1C82"/>
    <w:rsid w:val="001D5279"/>
    <w:rsid w:val="001D69F2"/>
    <w:rsid w:val="001D7B4A"/>
    <w:rsid w:val="001E05B0"/>
    <w:rsid w:val="001E0932"/>
    <w:rsid w:val="001E1544"/>
    <w:rsid w:val="001E195F"/>
    <w:rsid w:val="001E2857"/>
    <w:rsid w:val="001E2EE9"/>
    <w:rsid w:val="001E3078"/>
    <w:rsid w:val="001E358D"/>
    <w:rsid w:val="001E3E77"/>
    <w:rsid w:val="001E465E"/>
    <w:rsid w:val="001E4A49"/>
    <w:rsid w:val="001E4C19"/>
    <w:rsid w:val="001E4FE9"/>
    <w:rsid w:val="001E51FD"/>
    <w:rsid w:val="001E5C42"/>
    <w:rsid w:val="001E70B2"/>
    <w:rsid w:val="001E7850"/>
    <w:rsid w:val="001E7B70"/>
    <w:rsid w:val="001F01BA"/>
    <w:rsid w:val="001F0252"/>
    <w:rsid w:val="001F0516"/>
    <w:rsid w:val="001F100D"/>
    <w:rsid w:val="001F13C1"/>
    <w:rsid w:val="001F19AA"/>
    <w:rsid w:val="001F352E"/>
    <w:rsid w:val="001F371F"/>
    <w:rsid w:val="001F3DBB"/>
    <w:rsid w:val="001F3F68"/>
    <w:rsid w:val="001F446D"/>
    <w:rsid w:val="001F4681"/>
    <w:rsid w:val="001F526B"/>
    <w:rsid w:val="001F6314"/>
    <w:rsid w:val="001F74C8"/>
    <w:rsid w:val="001F758A"/>
    <w:rsid w:val="00201F17"/>
    <w:rsid w:val="0020262B"/>
    <w:rsid w:val="00202731"/>
    <w:rsid w:val="002030A9"/>
    <w:rsid w:val="00203AD9"/>
    <w:rsid w:val="00204722"/>
    <w:rsid w:val="00205278"/>
    <w:rsid w:val="00205849"/>
    <w:rsid w:val="00205ACA"/>
    <w:rsid w:val="002068CA"/>
    <w:rsid w:val="00207E06"/>
    <w:rsid w:val="0021041E"/>
    <w:rsid w:val="0021055F"/>
    <w:rsid w:val="002110EA"/>
    <w:rsid w:val="002127CA"/>
    <w:rsid w:val="002137DF"/>
    <w:rsid w:val="002149BF"/>
    <w:rsid w:val="002153C0"/>
    <w:rsid w:val="00215B1A"/>
    <w:rsid w:val="00215FA3"/>
    <w:rsid w:val="0021768C"/>
    <w:rsid w:val="00220F9A"/>
    <w:rsid w:val="00221AB7"/>
    <w:rsid w:val="00223F5B"/>
    <w:rsid w:val="002240B2"/>
    <w:rsid w:val="00225832"/>
    <w:rsid w:val="00225BBB"/>
    <w:rsid w:val="00227222"/>
    <w:rsid w:val="00227658"/>
    <w:rsid w:val="0023089A"/>
    <w:rsid w:val="00230E89"/>
    <w:rsid w:val="00231239"/>
    <w:rsid w:val="00231B0E"/>
    <w:rsid w:val="00231D0A"/>
    <w:rsid w:val="00232B44"/>
    <w:rsid w:val="0023336E"/>
    <w:rsid w:val="00233ACF"/>
    <w:rsid w:val="00233E9D"/>
    <w:rsid w:val="00234B6D"/>
    <w:rsid w:val="00234CB8"/>
    <w:rsid w:val="00236C31"/>
    <w:rsid w:val="00237902"/>
    <w:rsid w:val="00237AE8"/>
    <w:rsid w:val="00240AB3"/>
    <w:rsid w:val="00240C4C"/>
    <w:rsid w:val="00241276"/>
    <w:rsid w:val="0024172C"/>
    <w:rsid w:val="002425E8"/>
    <w:rsid w:val="002426D7"/>
    <w:rsid w:val="002428CA"/>
    <w:rsid w:val="00242D45"/>
    <w:rsid w:val="00242F88"/>
    <w:rsid w:val="00243C94"/>
    <w:rsid w:val="00244244"/>
    <w:rsid w:val="00244A21"/>
    <w:rsid w:val="0024536A"/>
    <w:rsid w:val="002456BA"/>
    <w:rsid w:val="00246435"/>
    <w:rsid w:val="002467AB"/>
    <w:rsid w:val="00246BCF"/>
    <w:rsid w:val="00247109"/>
    <w:rsid w:val="00247122"/>
    <w:rsid w:val="0025090F"/>
    <w:rsid w:val="002512E0"/>
    <w:rsid w:val="00252951"/>
    <w:rsid w:val="00253DC3"/>
    <w:rsid w:val="00254590"/>
    <w:rsid w:val="002555F8"/>
    <w:rsid w:val="00255D55"/>
    <w:rsid w:val="00257311"/>
    <w:rsid w:val="002576AF"/>
    <w:rsid w:val="00260C3A"/>
    <w:rsid w:val="00260FAE"/>
    <w:rsid w:val="00261811"/>
    <w:rsid w:val="002626EF"/>
    <w:rsid w:val="002627B1"/>
    <w:rsid w:val="00262BC2"/>
    <w:rsid w:val="002633B2"/>
    <w:rsid w:val="002634AC"/>
    <w:rsid w:val="002640C2"/>
    <w:rsid w:val="00264CF9"/>
    <w:rsid w:val="002656AC"/>
    <w:rsid w:val="00270174"/>
    <w:rsid w:val="00270834"/>
    <w:rsid w:val="00270C8E"/>
    <w:rsid w:val="0027214A"/>
    <w:rsid w:val="00273218"/>
    <w:rsid w:val="00273273"/>
    <w:rsid w:val="0027341F"/>
    <w:rsid w:val="00274DF2"/>
    <w:rsid w:val="00275D9F"/>
    <w:rsid w:val="002760DC"/>
    <w:rsid w:val="00277812"/>
    <w:rsid w:val="00280046"/>
    <w:rsid w:val="002814E6"/>
    <w:rsid w:val="0028211A"/>
    <w:rsid w:val="002829D1"/>
    <w:rsid w:val="00282AE5"/>
    <w:rsid w:val="00282C4B"/>
    <w:rsid w:val="00282C71"/>
    <w:rsid w:val="00282FA6"/>
    <w:rsid w:val="00283712"/>
    <w:rsid w:val="00283C5E"/>
    <w:rsid w:val="002848C6"/>
    <w:rsid w:val="00284990"/>
    <w:rsid w:val="00284D88"/>
    <w:rsid w:val="00285046"/>
    <w:rsid w:val="002866BA"/>
    <w:rsid w:val="00286C32"/>
    <w:rsid w:val="00287635"/>
    <w:rsid w:val="002876B9"/>
    <w:rsid w:val="00290BD5"/>
    <w:rsid w:val="00290CBD"/>
    <w:rsid w:val="00290D4D"/>
    <w:rsid w:val="00290EEB"/>
    <w:rsid w:val="002910A0"/>
    <w:rsid w:val="00292AC6"/>
    <w:rsid w:val="00292E3C"/>
    <w:rsid w:val="00293AE4"/>
    <w:rsid w:val="00294C61"/>
    <w:rsid w:val="002958F6"/>
    <w:rsid w:val="00295A5C"/>
    <w:rsid w:val="00295AB2"/>
    <w:rsid w:val="00295B33"/>
    <w:rsid w:val="002965C0"/>
    <w:rsid w:val="0029749D"/>
    <w:rsid w:val="00297510"/>
    <w:rsid w:val="002977D4"/>
    <w:rsid w:val="002A0C76"/>
    <w:rsid w:val="002A298F"/>
    <w:rsid w:val="002A31DD"/>
    <w:rsid w:val="002A3B9D"/>
    <w:rsid w:val="002A64B2"/>
    <w:rsid w:val="002A6713"/>
    <w:rsid w:val="002A67DB"/>
    <w:rsid w:val="002A69C5"/>
    <w:rsid w:val="002A7BD1"/>
    <w:rsid w:val="002B0590"/>
    <w:rsid w:val="002B114E"/>
    <w:rsid w:val="002B14E0"/>
    <w:rsid w:val="002B1B04"/>
    <w:rsid w:val="002B1CC5"/>
    <w:rsid w:val="002B1E4D"/>
    <w:rsid w:val="002B225B"/>
    <w:rsid w:val="002B2A37"/>
    <w:rsid w:val="002B3571"/>
    <w:rsid w:val="002B3F0E"/>
    <w:rsid w:val="002B43A5"/>
    <w:rsid w:val="002B470B"/>
    <w:rsid w:val="002B4CF9"/>
    <w:rsid w:val="002B4F3D"/>
    <w:rsid w:val="002B5346"/>
    <w:rsid w:val="002B5815"/>
    <w:rsid w:val="002B5E0D"/>
    <w:rsid w:val="002B6EDB"/>
    <w:rsid w:val="002B6F0A"/>
    <w:rsid w:val="002B7B2F"/>
    <w:rsid w:val="002B7FCB"/>
    <w:rsid w:val="002C1415"/>
    <w:rsid w:val="002C14BE"/>
    <w:rsid w:val="002C1A4D"/>
    <w:rsid w:val="002C2155"/>
    <w:rsid w:val="002C27F7"/>
    <w:rsid w:val="002C3448"/>
    <w:rsid w:val="002C3A3D"/>
    <w:rsid w:val="002C4565"/>
    <w:rsid w:val="002C5459"/>
    <w:rsid w:val="002C5853"/>
    <w:rsid w:val="002C678C"/>
    <w:rsid w:val="002C69D7"/>
    <w:rsid w:val="002C6A92"/>
    <w:rsid w:val="002C7041"/>
    <w:rsid w:val="002C7A2C"/>
    <w:rsid w:val="002C7A43"/>
    <w:rsid w:val="002C7A67"/>
    <w:rsid w:val="002D05FA"/>
    <w:rsid w:val="002D0F8F"/>
    <w:rsid w:val="002D1309"/>
    <w:rsid w:val="002D182D"/>
    <w:rsid w:val="002D1F60"/>
    <w:rsid w:val="002D256C"/>
    <w:rsid w:val="002D2D78"/>
    <w:rsid w:val="002D2FC0"/>
    <w:rsid w:val="002D346A"/>
    <w:rsid w:val="002D3561"/>
    <w:rsid w:val="002D37BA"/>
    <w:rsid w:val="002D3819"/>
    <w:rsid w:val="002D4088"/>
    <w:rsid w:val="002D42B2"/>
    <w:rsid w:val="002D4528"/>
    <w:rsid w:val="002D4F55"/>
    <w:rsid w:val="002D5412"/>
    <w:rsid w:val="002D576B"/>
    <w:rsid w:val="002D5E26"/>
    <w:rsid w:val="002D656A"/>
    <w:rsid w:val="002D72FC"/>
    <w:rsid w:val="002D73BB"/>
    <w:rsid w:val="002D7857"/>
    <w:rsid w:val="002D7DB6"/>
    <w:rsid w:val="002E0EDA"/>
    <w:rsid w:val="002E225C"/>
    <w:rsid w:val="002E3186"/>
    <w:rsid w:val="002E4060"/>
    <w:rsid w:val="002E4073"/>
    <w:rsid w:val="002E4C03"/>
    <w:rsid w:val="002E529C"/>
    <w:rsid w:val="002E5CAB"/>
    <w:rsid w:val="002E6196"/>
    <w:rsid w:val="002E7A9E"/>
    <w:rsid w:val="002F02A2"/>
    <w:rsid w:val="002F07BA"/>
    <w:rsid w:val="002F12EA"/>
    <w:rsid w:val="002F2572"/>
    <w:rsid w:val="002F3B70"/>
    <w:rsid w:val="002F4026"/>
    <w:rsid w:val="002F5DEE"/>
    <w:rsid w:val="002F679A"/>
    <w:rsid w:val="002F6B68"/>
    <w:rsid w:val="002F6CAA"/>
    <w:rsid w:val="002F7D8B"/>
    <w:rsid w:val="003003BB"/>
    <w:rsid w:val="003003FC"/>
    <w:rsid w:val="003017E4"/>
    <w:rsid w:val="00303171"/>
    <w:rsid w:val="003038EB"/>
    <w:rsid w:val="0030440C"/>
    <w:rsid w:val="0030472D"/>
    <w:rsid w:val="00304B65"/>
    <w:rsid w:val="00305171"/>
    <w:rsid w:val="0030636F"/>
    <w:rsid w:val="00307D64"/>
    <w:rsid w:val="003101FF"/>
    <w:rsid w:val="00310920"/>
    <w:rsid w:val="00310FF9"/>
    <w:rsid w:val="003112CA"/>
    <w:rsid w:val="0031188C"/>
    <w:rsid w:val="00312177"/>
    <w:rsid w:val="003124D0"/>
    <w:rsid w:val="00312D1C"/>
    <w:rsid w:val="0031305F"/>
    <w:rsid w:val="00313F67"/>
    <w:rsid w:val="00314286"/>
    <w:rsid w:val="00314C17"/>
    <w:rsid w:val="00315664"/>
    <w:rsid w:val="00315DBC"/>
    <w:rsid w:val="00316D37"/>
    <w:rsid w:val="00316F31"/>
    <w:rsid w:val="0031786E"/>
    <w:rsid w:val="003201E7"/>
    <w:rsid w:val="00320595"/>
    <w:rsid w:val="003224F1"/>
    <w:rsid w:val="00322BDD"/>
    <w:rsid w:val="00323748"/>
    <w:rsid w:val="0032385E"/>
    <w:rsid w:val="00325138"/>
    <w:rsid w:val="00325D77"/>
    <w:rsid w:val="00327107"/>
    <w:rsid w:val="003273E0"/>
    <w:rsid w:val="00330066"/>
    <w:rsid w:val="00330355"/>
    <w:rsid w:val="003308AA"/>
    <w:rsid w:val="00330EE6"/>
    <w:rsid w:val="0033133A"/>
    <w:rsid w:val="003314A5"/>
    <w:rsid w:val="00331AC6"/>
    <w:rsid w:val="0033250F"/>
    <w:rsid w:val="0033367A"/>
    <w:rsid w:val="00333740"/>
    <w:rsid w:val="00333B8F"/>
    <w:rsid w:val="00333C6A"/>
    <w:rsid w:val="00334CFE"/>
    <w:rsid w:val="0033559D"/>
    <w:rsid w:val="00335CC6"/>
    <w:rsid w:val="003369E4"/>
    <w:rsid w:val="00336C07"/>
    <w:rsid w:val="00337F49"/>
    <w:rsid w:val="00340156"/>
    <w:rsid w:val="00341D07"/>
    <w:rsid w:val="00341EE5"/>
    <w:rsid w:val="00342474"/>
    <w:rsid w:val="0034375C"/>
    <w:rsid w:val="00343F7A"/>
    <w:rsid w:val="003446CA"/>
    <w:rsid w:val="00344D38"/>
    <w:rsid w:val="00345274"/>
    <w:rsid w:val="00346215"/>
    <w:rsid w:val="0034680A"/>
    <w:rsid w:val="00346D7D"/>
    <w:rsid w:val="00346E47"/>
    <w:rsid w:val="003470E2"/>
    <w:rsid w:val="00347CD7"/>
    <w:rsid w:val="0035069C"/>
    <w:rsid w:val="003507B3"/>
    <w:rsid w:val="0035304E"/>
    <w:rsid w:val="003533F3"/>
    <w:rsid w:val="00353534"/>
    <w:rsid w:val="00353A58"/>
    <w:rsid w:val="00353C6D"/>
    <w:rsid w:val="00354AEF"/>
    <w:rsid w:val="00355669"/>
    <w:rsid w:val="00355EE2"/>
    <w:rsid w:val="00360A1F"/>
    <w:rsid w:val="00362692"/>
    <w:rsid w:val="00362FA1"/>
    <w:rsid w:val="0036391A"/>
    <w:rsid w:val="00363F9B"/>
    <w:rsid w:val="00363FF8"/>
    <w:rsid w:val="00364A7B"/>
    <w:rsid w:val="00364E02"/>
    <w:rsid w:val="003657EF"/>
    <w:rsid w:val="00365BCE"/>
    <w:rsid w:val="00365D9D"/>
    <w:rsid w:val="00366A2D"/>
    <w:rsid w:val="00366FF8"/>
    <w:rsid w:val="0037074E"/>
    <w:rsid w:val="00371A43"/>
    <w:rsid w:val="00371F34"/>
    <w:rsid w:val="00372B6E"/>
    <w:rsid w:val="00373E52"/>
    <w:rsid w:val="003744BC"/>
    <w:rsid w:val="00374847"/>
    <w:rsid w:val="00374B43"/>
    <w:rsid w:val="00374B49"/>
    <w:rsid w:val="00374D95"/>
    <w:rsid w:val="003760D7"/>
    <w:rsid w:val="0037627D"/>
    <w:rsid w:val="00376F11"/>
    <w:rsid w:val="0037721D"/>
    <w:rsid w:val="00377D4E"/>
    <w:rsid w:val="003805F3"/>
    <w:rsid w:val="0038102A"/>
    <w:rsid w:val="0038168A"/>
    <w:rsid w:val="00381A03"/>
    <w:rsid w:val="003821F9"/>
    <w:rsid w:val="00382593"/>
    <w:rsid w:val="003829B3"/>
    <w:rsid w:val="0038301E"/>
    <w:rsid w:val="003872E4"/>
    <w:rsid w:val="00387525"/>
    <w:rsid w:val="003876A6"/>
    <w:rsid w:val="00390601"/>
    <w:rsid w:val="00390A11"/>
    <w:rsid w:val="00391551"/>
    <w:rsid w:val="0039182A"/>
    <w:rsid w:val="00391B97"/>
    <w:rsid w:val="00393277"/>
    <w:rsid w:val="003932A5"/>
    <w:rsid w:val="003932C7"/>
    <w:rsid w:val="003939AE"/>
    <w:rsid w:val="00395D6E"/>
    <w:rsid w:val="003963D6"/>
    <w:rsid w:val="003964D0"/>
    <w:rsid w:val="003976C7"/>
    <w:rsid w:val="003A1036"/>
    <w:rsid w:val="003A127C"/>
    <w:rsid w:val="003A1334"/>
    <w:rsid w:val="003A1AE5"/>
    <w:rsid w:val="003A200D"/>
    <w:rsid w:val="003A2FB3"/>
    <w:rsid w:val="003A3560"/>
    <w:rsid w:val="003A35DE"/>
    <w:rsid w:val="003A37AB"/>
    <w:rsid w:val="003A3D7B"/>
    <w:rsid w:val="003A62B8"/>
    <w:rsid w:val="003A66C4"/>
    <w:rsid w:val="003A6B39"/>
    <w:rsid w:val="003A6FC6"/>
    <w:rsid w:val="003A71A3"/>
    <w:rsid w:val="003B0496"/>
    <w:rsid w:val="003B1204"/>
    <w:rsid w:val="003B1871"/>
    <w:rsid w:val="003B22A0"/>
    <w:rsid w:val="003B2313"/>
    <w:rsid w:val="003B2A8E"/>
    <w:rsid w:val="003B3B04"/>
    <w:rsid w:val="003B42E1"/>
    <w:rsid w:val="003B6D49"/>
    <w:rsid w:val="003B6EEE"/>
    <w:rsid w:val="003B715D"/>
    <w:rsid w:val="003C00C4"/>
    <w:rsid w:val="003C0468"/>
    <w:rsid w:val="003C190F"/>
    <w:rsid w:val="003C27E5"/>
    <w:rsid w:val="003C2B3E"/>
    <w:rsid w:val="003C3418"/>
    <w:rsid w:val="003C4AE0"/>
    <w:rsid w:val="003C4D54"/>
    <w:rsid w:val="003C51B2"/>
    <w:rsid w:val="003C5CC1"/>
    <w:rsid w:val="003C6077"/>
    <w:rsid w:val="003C6D4D"/>
    <w:rsid w:val="003C7000"/>
    <w:rsid w:val="003C7566"/>
    <w:rsid w:val="003C7C71"/>
    <w:rsid w:val="003C7F6F"/>
    <w:rsid w:val="003D03B5"/>
    <w:rsid w:val="003D116E"/>
    <w:rsid w:val="003D13D9"/>
    <w:rsid w:val="003D1F36"/>
    <w:rsid w:val="003D23A3"/>
    <w:rsid w:val="003D3729"/>
    <w:rsid w:val="003D44A1"/>
    <w:rsid w:val="003D5856"/>
    <w:rsid w:val="003D5958"/>
    <w:rsid w:val="003D65A4"/>
    <w:rsid w:val="003D7137"/>
    <w:rsid w:val="003D7B7E"/>
    <w:rsid w:val="003E0AF7"/>
    <w:rsid w:val="003E1485"/>
    <w:rsid w:val="003E170A"/>
    <w:rsid w:val="003E1CF0"/>
    <w:rsid w:val="003E38BA"/>
    <w:rsid w:val="003E49DD"/>
    <w:rsid w:val="003E4C65"/>
    <w:rsid w:val="003E68D8"/>
    <w:rsid w:val="003E6B9B"/>
    <w:rsid w:val="003E7563"/>
    <w:rsid w:val="003E7B14"/>
    <w:rsid w:val="003E7C11"/>
    <w:rsid w:val="003E7E92"/>
    <w:rsid w:val="003F0457"/>
    <w:rsid w:val="003F0589"/>
    <w:rsid w:val="003F08C5"/>
    <w:rsid w:val="003F0B0F"/>
    <w:rsid w:val="003F0EA9"/>
    <w:rsid w:val="003F0FD8"/>
    <w:rsid w:val="003F1113"/>
    <w:rsid w:val="003F1514"/>
    <w:rsid w:val="003F1628"/>
    <w:rsid w:val="003F192F"/>
    <w:rsid w:val="003F19C7"/>
    <w:rsid w:val="003F1D19"/>
    <w:rsid w:val="003F1EF7"/>
    <w:rsid w:val="003F2358"/>
    <w:rsid w:val="003F269A"/>
    <w:rsid w:val="003F2C8D"/>
    <w:rsid w:val="003F3071"/>
    <w:rsid w:val="003F30A1"/>
    <w:rsid w:val="003F368B"/>
    <w:rsid w:val="003F49D0"/>
    <w:rsid w:val="003F51FF"/>
    <w:rsid w:val="003F565F"/>
    <w:rsid w:val="003F60B5"/>
    <w:rsid w:val="003F680F"/>
    <w:rsid w:val="003F6B0F"/>
    <w:rsid w:val="003F70CA"/>
    <w:rsid w:val="003F7101"/>
    <w:rsid w:val="003F7F07"/>
    <w:rsid w:val="00400F23"/>
    <w:rsid w:val="004012A4"/>
    <w:rsid w:val="004040DA"/>
    <w:rsid w:val="0040441C"/>
    <w:rsid w:val="00404E4F"/>
    <w:rsid w:val="00405B38"/>
    <w:rsid w:val="00405C20"/>
    <w:rsid w:val="00406453"/>
    <w:rsid w:val="004102B1"/>
    <w:rsid w:val="00410780"/>
    <w:rsid w:val="00410E99"/>
    <w:rsid w:val="0041103E"/>
    <w:rsid w:val="0041180D"/>
    <w:rsid w:val="00412CDA"/>
    <w:rsid w:val="00412DE2"/>
    <w:rsid w:val="00414B61"/>
    <w:rsid w:val="00415606"/>
    <w:rsid w:val="004161E4"/>
    <w:rsid w:val="00416374"/>
    <w:rsid w:val="0041673A"/>
    <w:rsid w:val="004168D8"/>
    <w:rsid w:val="00416B34"/>
    <w:rsid w:val="0042065E"/>
    <w:rsid w:val="0042130A"/>
    <w:rsid w:val="00421C94"/>
    <w:rsid w:val="00422707"/>
    <w:rsid w:val="0042339A"/>
    <w:rsid w:val="00423849"/>
    <w:rsid w:val="00423CB5"/>
    <w:rsid w:val="00424383"/>
    <w:rsid w:val="0042508F"/>
    <w:rsid w:val="004250BF"/>
    <w:rsid w:val="00426442"/>
    <w:rsid w:val="004270E3"/>
    <w:rsid w:val="00427A81"/>
    <w:rsid w:val="00430501"/>
    <w:rsid w:val="0043070B"/>
    <w:rsid w:val="0043162D"/>
    <w:rsid w:val="004323D4"/>
    <w:rsid w:val="0043288F"/>
    <w:rsid w:val="004334CF"/>
    <w:rsid w:val="00433C17"/>
    <w:rsid w:val="00435581"/>
    <w:rsid w:val="00436708"/>
    <w:rsid w:val="00436F4D"/>
    <w:rsid w:val="00440988"/>
    <w:rsid w:val="004409BB"/>
    <w:rsid w:val="004411F6"/>
    <w:rsid w:val="00441249"/>
    <w:rsid w:val="00441E94"/>
    <w:rsid w:val="00441F97"/>
    <w:rsid w:val="0044584A"/>
    <w:rsid w:val="00445E1F"/>
    <w:rsid w:val="00445E66"/>
    <w:rsid w:val="00446295"/>
    <w:rsid w:val="00446925"/>
    <w:rsid w:val="00446D98"/>
    <w:rsid w:val="004500F9"/>
    <w:rsid w:val="00450715"/>
    <w:rsid w:val="0045123A"/>
    <w:rsid w:val="00451945"/>
    <w:rsid w:val="00451D2B"/>
    <w:rsid w:val="00452458"/>
    <w:rsid w:val="00453AD9"/>
    <w:rsid w:val="00454ED1"/>
    <w:rsid w:val="004552C9"/>
    <w:rsid w:val="0045712C"/>
    <w:rsid w:val="00457C3E"/>
    <w:rsid w:val="0046009A"/>
    <w:rsid w:val="00460C8E"/>
    <w:rsid w:val="00460E7D"/>
    <w:rsid w:val="00462CB7"/>
    <w:rsid w:val="0046321B"/>
    <w:rsid w:val="004635FD"/>
    <w:rsid w:val="00463E28"/>
    <w:rsid w:val="00464891"/>
    <w:rsid w:val="00464A6B"/>
    <w:rsid w:val="00465265"/>
    <w:rsid w:val="004659F9"/>
    <w:rsid w:val="004669C3"/>
    <w:rsid w:val="004678EB"/>
    <w:rsid w:val="00467C61"/>
    <w:rsid w:val="00470734"/>
    <w:rsid w:val="00470A7B"/>
    <w:rsid w:val="00471080"/>
    <w:rsid w:val="0047183F"/>
    <w:rsid w:val="00471A46"/>
    <w:rsid w:val="00472FF6"/>
    <w:rsid w:val="004732DA"/>
    <w:rsid w:val="00473974"/>
    <w:rsid w:val="00473AE8"/>
    <w:rsid w:val="00473E98"/>
    <w:rsid w:val="004743BF"/>
    <w:rsid w:val="00474A3C"/>
    <w:rsid w:val="00474C9F"/>
    <w:rsid w:val="0047523A"/>
    <w:rsid w:val="00475710"/>
    <w:rsid w:val="00475DFD"/>
    <w:rsid w:val="00476534"/>
    <w:rsid w:val="0047671C"/>
    <w:rsid w:val="004800AF"/>
    <w:rsid w:val="004834CD"/>
    <w:rsid w:val="004844EF"/>
    <w:rsid w:val="004849CD"/>
    <w:rsid w:val="00484F30"/>
    <w:rsid w:val="0048612B"/>
    <w:rsid w:val="00487B9F"/>
    <w:rsid w:val="00487C5F"/>
    <w:rsid w:val="00490748"/>
    <w:rsid w:val="004916C5"/>
    <w:rsid w:val="0049237F"/>
    <w:rsid w:val="004924A1"/>
    <w:rsid w:val="004934A6"/>
    <w:rsid w:val="004937A5"/>
    <w:rsid w:val="0049496C"/>
    <w:rsid w:val="004956DB"/>
    <w:rsid w:val="00495F9E"/>
    <w:rsid w:val="00496A5E"/>
    <w:rsid w:val="00497AFE"/>
    <w:rsid w:val="004A0560"/>
    <w:rsid w:val="004A05F5"/>
    <w:rsid w:val="004A0868"/>
    <w:rsid w:val="004A0D2E"/>
    <w:rsid w:val="004A1FA9"/>
    <w:rsid w:val="004A2B4B"/>
    <w:rsid w:val="004A2DC4"/>
    <w:rsid w:val="004A4267"/>
    <w:rsid w:val="004A5213"/>
    <w:rsid w:val="004A684D"/>
    <w:rsid w:val="004A751C"/>
    <w:rsid w:val="004A7866"/>
    <w:rsid w:val="004B05E7"/>
    <w:rsid w:val="004B1ACA"/>
    <w:rsid w:val="004B2A20"/>
    <w:rsid w:val="004B307A"/>
    <w:rsid w:val="004B3717"/>
    <w:rsid w:val="004B3CC7"/>
    <w:rsid w:val="004B43AD"/>
    <w:rsid w:val="004B5332"/>
    <w:rsid w:val="004B609E"/>
    <w:rsid w:val="004B6127"/>
    <w:rsid w:val="004B6522"/>
    <w:rsid w:val="004B6CD9"/>
    <w:rsid w:val="004B72F1"/>
    <w:rsid w:val="004B746A"/>
    <w:rsid w:val="004B7536"/>
    <w:rsid w:val="004B78F8"/>
    <w:rsid w:val="004B7FBE"/>
    <w:rsid w:val="004C0F9C"/>
    <w:rsid w:val="004C12F3"/>
    <w:rsid w:val="004C1711"/>
    <w:rsid w:val="004C30D5"/>
    <w:rsid w:val="004C34BF"/>
    <w:rsid w:val="004C37DA"/>
    <w:rsid w:val="004C4510"/>
    <w:rsid w:val="004C750F"/>
    <w:rsid w:val="004D0322"/>
    <w:rsid w:val="004D0C18"/>
    <w:rsid w:val="004D1256"/>
    <w:rsid w:val="004D23A2"/>
    <w:rsid w:val="004D2C4B"/>
    <w:rsid w:val="004D3087"/>
    <w:rsid w:val="004D3ED7"/>
    <w:rsid w:val="004D4105"/>
    <w:rsid w:val="004D4374"/>
    <w:rsid w:val="004D4C65"/>
    <w:rsid w:val="004D4D56"/>
    <w:rsid w:val="004D4FF2"/>
    <w:rsid w:val="004D5558"/>
    <w:rsid w:val="004D5F47"/>
    <w:rsid w:val="004D65BC"/>
    <w:rsid w:val="004E0433"/>
    <w:rsid w:val="004E0833"/>
    <w:rsid w:val="004E0F1D"/>
    <w:rsid w:val="004E11DC"/>
    <w:rsid w:val="004E12E3"/>
    <w:rsid w:val="004E192B"/>
    <w:rsid w:val="004E1B0C"/>
    <w:rsid w:val="004E26D4"/>
    <w:rsid w:val="004E2755"/>
    <w:rsid w:val="004E28C6"/>
    <w:rsid w:val="004E29AC"/>
    <w:rsid w:val="004E2CD9"/>
    <w:rsid w:val="004E325F"/>
    <w:rsid w:val="004E385D"/>
    <w:rsid w:val="004E4A90"/>
    <w:rsid w:val="004E5589"/>
    <w:rsid w:val="004E58FC"/>
    <w:rsid w:val="004E6BF7"/>
    <w:rsid w:val="004F02AB"/>
    <w:rsid w:val="004F0312"/>
    <w:rsid w:val="004F0721"/>
    <w:rsid w:val="004F138F"/>
    <w:rsid w:val="004F165E"/>
    <w:rsid w:val="004F1AF2"/>
    <w:rsid w:val="004F240B"/>
    <w:rsid w:val="004F2530"/>
    <w:rsid w:val="004F30D9"/>
    <w:rsid w:val="004F316E"/>
    <w:rsid w:val="004F4224"/>
    <w:rsid w:val="004F4CAD"/>
    <w:rsid w:val="004F5687"/>
    <w:rsid w:val="004F5AF9"/>
    <w:rsid w:val="004F5FE5"/>
    <w:rsid w:val="004F6CB7"/>
    <w:rsid w:val="004F6D5F"/>
    <w:rsid w:val="00500C61"/>
    <w:rsid w:val="00502144"/>
    <w:rsid w:val="005027A6"/>
    <w:rsid w:val="0050309B"/>
    <w:rsid w:val="0050338E"/>
    <w:rsid w:val="00503640"/>
    <w:rsid w:val="00503D40"/>
    <w:rsid w:val="005041D6"/>
    <w:rsid w:val="0050670B"/>
    <w:rsid w:val="0050722E"/>
    <w:rsid w:val="005101CE"/>
    <w:rsid w:val="00510D22"/>
    <w:rsid w:val="00511C8D"/>
    <w:rsid w:val="0051263E"/>
    <w:rsid w:val="005127B2"/>
    <w:rsid w:val="00513E54"/>
    <w:rsid w:val="005141E8"/>
    <w:rsid w:val="00514219"/>
    <w:rsid w:val="00514AD1"/>
    <w:rsid w:val="00514FFC"/>
    <w:rsid w:val="00515725"/>
    <w:rsid w:val="00515D44"/>
    <w:rsid w:val="00516422"/>
    <w:rsid w:val="0051770A"/>
    <w:rsid w:val="005203D6"/>
    <w:rsid w:val="00521392"/>
    <w:rsid w:val="00521EE9"/>
    <w:rsid w:val="005235AB"/>
    <w:rsid w:val="00523971"/>
    <w:rsid w:val="00523B9B"/>
    <w:rsid w:val="00525964"/>
    <w:rsid w:val="00526019"/>
    <w:rsid w:val="00526D40"/>
    <w:rsid w:val="005273C3"/>
    <w:rsid w:val="005277F9"/>
    <w:rsid w:val="0053090E"/>
    <w:rsid w:val="00530C06"/>
    <w:rsid w:val="005314B0"/>
    <w:rsid w:val="005317BB"/>
    <w:rsid w:val="005328D8"/>
    <w:rsid w:val="005330D7"/>
    <w:rsid w:val="0053314B"/>
    <w:rsid w:val="00534A8E"/>
    <w:rsid w:val="00534D4F"/>
    <w:rsid w:val="00534D9D"/>
    <w:rsid w:val="00534E96"/>
    <w:rsid w:val="00534FC7"/>
    <w:rsid w:val="00535A95"/>
    <w:rsid w:val="00535F2F"/>
    <w:rsid w:val="00536491"/>
    <w:rsid w:val="00537BC3"/>
    <w:rsid w:val="00537E09"/>
    <w:rsid w:val="005412D6"/>
    <w:rsid w:val="005416BB"/>
    <w:rsid w:val="00541B3D"/>
    <w:rsid w:val="00541E4A"/>
    <w:rsid w:val="0054243B"/>
    <w:rsid w:val="005425DD"/>
    <w:rsid w:val="00542EFB"/>
    <w:rsid w:val="00543DC4"/>
    <w:rsid w:val="00544040"/>
    <w:rsid w:val="005457B2"/>
    <w:rsid w:val="00546B48"/>
    <w:rsid w:val="00547513"/>
    <w:rsid w:val="00550314"/>
    <w:rsid w:val="00550C99"/>
    <w:rsid w:val="00550EF1"/>
    <w:rsid w:val="00553413"/>
    <w:rsid w:val="005537D7"/>
    <w:rsid w:val="00554311"/>
    <w:rsid w:val="00554BAC"/>
    <w:rsid w:val="00554DE8"/>
    <w:rsid w:val="005558AF"/>
    <w:rsid w:val="00555F77"/>
    <w:rsid w:val="00556429"/>
    <w:rsid w:val="00556CD8"/>
    <w:rsid w:val="00557530"/>
    <w:rsid w:val="00557B3B"/>
    <w:rsid w:val="0056063B"/>
    <w:rsid w:val="0056064A"/>
    <w:rsid w:val="00562944"/>
    <w:rsid w:val="00563D00"/>
    <w:rsid w:val="00564865"/>
    <w:rsid w:val="00564CD6"/>
    <w:rsid w:val="0056644E"/>
    <w:rsid w:val="00566BB7"/>
    <w:rsid w:val="00566DE7"/>
    <w:rsid w:val="00571A4D"/>
    <w:rsid w:val="00571CCE"/>
    <w:rsid w:val="00571D68"/>
    <w:rsid w:val="00572A9B"/>
    <w:rsid w:val="00573141"/>
    <w:rsid w:val="00573BAB"/>
    <w:rsid w:val="00574846"/>
    <w:rsid w:val="00577349"/>
    <w:rsid w:val="00577E2E"/>
    <w:rsid w:val="00581775"/>
    <w:rsid w:val="00581846"/>
    <w:rsid w:val="00582A24"/>
    <w:rsid w:val="0058369E"/>
    <w:rsid w:val="00583DB6"/>
    <w:rsid w:val="00584526"/>
    <w:rsid w:val="00585009"/>
    <w:rsid w:val="00585A55"/>
    <w:rsid w:val="00590E7C"/>
    <w:rsid w:val="00590FCE"/>
    <w:rsid w:val="00591380"/>
    <w:rsid w:val="005924F5"/>
    <w:rsid w:val="00593314"/>
    <w:rsid w:val="005933EB"/>
    <w:rsid w:val="005935F6"/>
    <w:rsid w:val="00593F95"/>
    <w:rsid w:val="005940F3"/>
    <w:rsid w:val="00594496"/>
    <w:rsid w:val="00595336"/>
    <w:rsid w:val="00595646"/>
    <w:rsid w:val="005956C6"/>
    <w:rsid w:val="00595A6F"/>
    <w:rsid w:val="00595B2D"/>
    <w:rsid w:val="00595DD2"/>
    <w:rsid w:val="00595FF2"/>
    <w:rsid w:val="005A038E"/>
    <w:rsid w:val="005A0416"/>
    <w:rsid w:val="005A0917"/>
    <w:rsid w:val="005A0973"/>
    <w:rsid w:val="005A1C51"/>
    <w:rsid w:val="005A4666"/>
    <w:rsid w:val="005A59C7"/>
    <w:rsid w:val="005A5A8D"/>
    <w:rsid w:val="005A6036"/>
    <w:rsid w:val="005A6A7D"/>
    <w:rsid w:val="005A78E2"/>
    <w:rsid w:val="005A7E26"/>
    <w:rsid w:val="005B0384"/>
    <w:rsid w:val="005B0446"/>
    <w:rsid w:val="005B07F5"/>
    <w:rsid w:val="005B0BB3"/>
    <w:rsid w:val="005B1C9E"/>
    <w:rsid w:val="005B21A4"/>
    <w:rsid w:val="005B2BF9"/>
    <w:rsid w:val="005B2E2F"/>
    <w:rsid w:val="005B3154"/>
    <w:rsid w:val="005B4936"/>
    <w:rsid w:val="005B49F6"/>
    <w:rsid w:val="005B4C67"/>
    <w:rsid w:val="005B4DE1"/>
    <w:rsid w:val="005B50B1"/>
    <w:rsid w:val="005C112A"/>
    <w:rsid w:val="005C126B"/>
    <w:rsid w:val="005C2EC0"/>
    <w:rsid w:val="005C2EED"/>
    <w:rsid w:val="005C3EB7"/>
    <w:rsid w:val="005C6618"/>
    <w:rsid w:val="005C6637"/>
    <w:rsid w:val="005C7E42"/>
    <w:rsid w:val="005D0E75"/>
    <w:rsid w:val="005D1310"/>
    <w:rsid w:val="005D379A"/>
    <w:rsid w:val="005D505B"/>
    <w:rsid w:val="005D62A0"/>
    <w:rsid w:val="005D6421"/>
    <w:rsid w:val="005D6719"/>
    <w:rsid w:val="005E0094"/>
    <w:rsid w:val="005E02F8"/>
    <w:rsid w:val="005E05E7"/>
    <w:rsid w:val="005E224A"/>
    <w:rsid w:val="005E3745"/>
    <w:rsid w:val="005E38A0"/>
    <w:rsid w:val="005E4205"/>
    <w:rsid w:val="005E7C32"/>
    <w:rsid w:val="005F0A7E"/>
    <w:rsid w:val="005F0B4B"/>
    <w:rsid w:val="005F13EE"/>
    <w:rsid w:val="005F1599"/>
    <w:rsid w:val="005F17FF"/>
    <w:rsid w:val="005F1AC2"/>
    <w:rsid w:val="005F221F"/>
    <w:rsid w:val="005F2C20"/>
    <w:rsid w:val="005F2FA1"/>
    <w:rsid w:val="005F32AA"/>
    <w:rsid w:val="005F404E"/>
    <w:rsid w:val="005F72B8"/>
    <w:rsid w:val="005F75D7"/>
    <w:rsid w:val="005F79C6"/>
    <w:rsid w:val="005F7A5F"/>
    <w:rsid w:val="006007AF"/>
    <w:rsid w:val="00600CCD"/>
    <w:rsid w:val="00601785"/>
    <w:rsid w:val="00602C13"/>
    <w:rsid w:val="00602E84"/>
    <w:rsid w:val="00602F41"/>
    <w:rsid w:val="00603173"/>
    <w:rsid w:val="00603FD5"/>
    <w:rsid w:val="006058E1"/>
    <w:rsid w:val="006072E0"/>
    <w:rsid w:val="00607493"/>
    <w:rsid w:val="006078F1"/>
    <w:rsid w:val="00610322"/>
    <w:rsid w:val="00610F44"/>
    <w:rsid w:val="00611691"/>
    <w:rsid w:val="00612520"/>
    <w:rsid w:val="00612A02"/>
    <w:rsid w:val="00612C66"/>
    <w:rsid w:val="00613292"/>
    <w:rsid w:val="00613B77"/>
    <w:rsid w:val="00615C0F"/>
    <w:rsid w:val="0061680F"/>
    <w:rsid w:val="00616DC8"/>
    <w:rsid w:val="00617B0C"/>
    <w:rsid w:val="00620BC5"/>
    <w:rsid w:val="00620DC1"/>
    <w:rsid w:val="00621147"/>
    <w:rsid w:val="00621340"/>
    <w:rsid w:val="006222BC"/>
    <w:rsid w:val="0062265C"/>
    <w:rsid w:val="00622B20"/>
    <w:rsid w:val="00623537"/>
    <w:rsid w:val="00626A16"/>
    <w:rsid w:val="00626DF1"/>
    <w:rsid w:val="0062777D"/>
    <w:rsid w:val="006312A9"/>
    <w:rsid w:val="00631BA6"/>
    <w:rsid w:val="006327E4"/>
    <w:rsid w:val="0063363B"/>
    <w:rsid w:val="00634623"/>
    <w:rsid w:val="00634B96"/>
    <w:rsid w:val="006368A7"/>
    <w:rsid w:val="00637642"/>
    <w:rsid w:val="00637EB0"/>
    <w:rsid w:val="00640181"/>
    <w:rsid w:val="00640353"/>
    <w:rsid w:val="0064120A"/>
    <w:rsid w:val="006426AB"/>
    <w:rsid w:val="006433AF"/>
    <w:rsid w:val="0064348C"/>
    <w:rsid w:val="00643BE6"/>
    <w:rsid w:val="00644C1B"/>
    <w:rsid w:val="00644C2E"/>
    <w:rsid w:val="00644D8B"/>
    <w:rsid w:val="00644E73"/>
    <w:rsid w:val="00644EAE"/>
    <w:rsid w:val="006454B2"/>
    <w:rsid w:val="0064570B"/>
    <w:rsid w:val="0064596C"/>
    <w:rsid w:val="00645C84"/>
    <w:rsid w:val="00646760"/>
    <w:rsid w:val="006516DC"/>
    <w:rsid w:val="00651FF8"/>
    <w:rsid w:val="0065254E"/>
    <w:rsid w:val="00653C1A"/>
    <w:rsid w:val="00653DD4"/>
    <w:rsid w:val="006557A8"/>
    <w:rsid w:val="00656597"/>
    <w:rsid w:val="00656775"/>
    <w:rsid w:val="00657B49"/>
    <w:rsid w:val="00660A20"/>
    <w:rsid w:val="00660DE4"/>
    <w:rsid w:val="0066168B"/>
    <w:rsid w:val="0066241C"/>
    <w:rsid w:val="006627A8"/>
    <w:rsid w:val="0066280E"/>
    <w:rsid w:val="00662FA7"/>
    <w:rsid w:val="006644FB"/>
    <w:rsid w:val="00664A5D"/>
    <w:rsid w:val="0066560D"/>
    <w:rsid w:val="00665EBF"/>
    <w:rsid w:val="00666B29"/>
    <w:rsid w:val="00666E24"/>
    <w:rsid w:val="00667188"/>
    <w:rsid w:val="00667588"/>
    <w:rsid w:val="00670055"/>
    <w:rsid w:val="0067014A"/>
    <w:rsid w:val="0067026D"/>
    <w:rsid w:val="00671ADB"/>
    <w:rsid w:val="0067261F"/>
    <w:rsid w:val="00672CDB"/>
    <w:rsid w:val="00673A06"/>
    <w:rsid w:val="00673F58"/>
    <w:rsid w:val="00673FB1"/>
    <w:rsid w:val="00674136"/>
    <w:rsid w:val="006743CA"/>
    <w:rsid w:val="006756B0"/>
    <w:rsid w:val="006758A0"/>
    <w:rsid w:val="00675933"/>
    <w:rsid w:val="00675966"/>
    <w:rsid w:val="006769EC"/>
    <w:rsid w:val="0067735B"/>
    <w:rsid w:val="00677DF3"/>
    <w:rsid w:val="006807EA"/>
    <w:rsid w:val="0068112E"/>
    <w:rsid w:val="00681A4F"/>
    <w:rsid w:val="006821FD"/>
    <w:rsid w:val="006824AE"/>
    <w:rsid w:val="0068364B"/>
    <w:rsid w:val="0068368F"/>
    <w:rsid w:val="00683D6D"/>
    <w:rsid w:val="0068408B"/>
    <w:rsid w:val="00684138"/>
    <w:rsid w:val="006843C8"/>
    <w:rsid w:val="00685E72"/>
    <w:rsid w:val="0068724F"/>
    <w:rsid w:val="00687358"/>
    <w:rsid w:val="00687AA1"/>
    <w:rsid w:val="006913CB"/>
    <w:rsid w:val="00691AD2"/>
    <w:rsid w:val="006931BB"/>
    <w:rsid w:val="006932B8"/>
    <w:rsid w:val="00693358"/>
    <w:rsid w:val="00693CE2"/>
    <w:rsid w:val="00694678"/>
    <w:rsid w:val="00695102"/>
    <w:rsid w:val="00696002"/>
    <w:rsid w:val="006962EF"/>
    <w:rsid w:val="00696C90"/>
    <w:rsid w:val="00696EFD"/>
    <w:rsid w:val="00697A12"/>
    <w:rsid w:val="006A02EE"/>
    <w:rsid w:val="006A061C"/>
    <w:rsid w:val="006A07B6"/>
    <w:rsid w:val="006A1B03"/>
    <w:rsid w:val="006A1DEF"/>
    <w:rsid w:val="006A2334"/>
    <w:rsid w:val="006A2553"/>
    <w:rsid w:val="006A2EF7"/>
    <w:rsid w:val="006A51F5"/>
    <w:rsid w:val="006A5CCD"/>
    <w:rsid w:val="006A5DB5"/>
    <w:rsid w:val="006A685B"/>
    <w:rsid w:val="006A72DD"/>
    <w:rsid w:val="006A7899"/>
    <w:rsid w:val="006B025B"/>
    <w:rsid w:val="006B046E"/>
    <w:rsid w:val="006B1119"/>
    <w:rsid w:val="006B20FF"/>
    <w:rsid w:val="006B37D7"/>
    <w:rsid w:val="006B43A5"/>
    <w:rsid w:val="006B4664"/>
    <w:rsid w:val="006B4706"/>
    <w:rsid w:val="006B5EE8"/>
    <w:rsid w:val="006B6048"/>
    <w:rsid w:val="006B60A0"/>
    <w:rsid w:val="006B62F0"/>
    <w:rsid w:val="006B67E0"/>
    <w:rsid w:val="006B6EC9"/>
    <w:rsid w:val="006B7321"/>
    <w:rsid w:val="006B7CD8"/>
    <w:rsid w:val="006C07F3"/>
    <w:rsid w:val="006C190F"/>
    <w:rsid w:val="006C3C1C"/>
    <w:rsid w:val="006C3FC4"/>
    <w:rsid w:val="006C49E3"/>
    <w:rsid w:val="006C4A63"/>
    <w:rsid w:val="006C4AF4"/>
    <w:rsid w:val="006C4CF9"/>
    <w:rsid w:val="006C5271"/>
    <w:rsid w:val="006C6243"/>
    <w:rsid w:val="006C7508"/>
    <w:rsid w:val="006C7CDC"/>
    <w:rsid w:val="006C7D65"/>
    <w:rsid w:val="006D0324"/>
    <w:rsid w:val="006D0D63"/>
    <w:rsid w:val="006D0E39"/>
    <w:rsid w:val="006D2E49"/>
    <w:rsid w:val="006D3B35"/>
    <w:rsid w:val="006D3F2F"/>
    <w:rsid w:val="006D40B0"/>
    <w:rsid w:val="006D46AA"/>
    <w:rsid w:val="006D54AA"/>
    <w:rsid w:val="006D556D"/>
    <w:rsid w:val="006D5D26"/>
    <w:rsid w:val="006D6D73"/>
    <w:rsid w:val="006E1611"/>
    <w:rsid w:val="006E3011"/>
    <w:rsid w:val="006E3536"/>
    <w:rsid w:val="006E3DA3"/>
    <w:rsid w:val="006E3F36"/>
    <w:rsid w:val="006E561D"/>
    <w:rsid w:val="006E66D4"/>
    <w:rsid w:val="006E6C37"/>
    <w:rsid w:val="006F05A4"/>
    <w:rsid w:val="006F12AA"/>
    <w:rsid w:val="006F1520"/>
    <w:rsid w:val="006F19A5"/>
    <w:rsid w:val="006F25A3"/>
    <w:rsid w:val="006F3656"/>
    <w:rsid w:val="006F3EB5"/>
    <w:rsid w:val="006F5547"/>
    <w:rsid w:val="006F631F"/>
    <w:rsid w:val="006F66D9"/>
    <w:rsid w:val="006F68B7"/>
    <w:rsid w:val="006F7D37"/>
    <w:rsid w:val="006F7E99"/>
    <w:rsid w:val="007006EF"/>
    <w:rsid w:val="00700784"/>
    <w:rsid w:val="00700895"/>
    <w:rsid w:val="0070142A"/>
    <w:rsid w:val="007014FD"/>
    <w:rsid w:val="00702C25"/>
    <w:rsid w:val="0070342B"/>
    <w:rsid w:val="00703BAD"/>
    <w:rsid w:val="00704820"/>
    <w:rsid w:val="0070493C"/>
    <w:rsid w:val="00704ADD"/>
    <w:rsid w:val="00704B14"/>
    <w:rsid w:val="00705E59"/>
    <w:rsid w:val="00705F44"/>
    <w:rsid w:val="00706FD6"/>
    <w:rsid w:val="00707C93"/>
    <w:rsid w:val="00710236"/>
    <w:rsid w:val="00711913"/>
    <w:rsid w:val="00711D2E"/>
    <w:rsid w:val="0071293A"/>
    <w:rsid w:val="007130C9"/>
    <w:rsid w:val="00713A49"/>
    <w:rsid w:val="00714488"/>
    <w:rsid w:val="00715BCE"/>
    <w:rsid w:val="00716C32"/>
    <w:rsid w:val="00716CBF"/>
    <w:rsid w:val="007176B8"/>
    <w:rsid w:val="007206FD"/>
    <w:rsid w:val="00720CA3"/>
    <w:rsid w:val="00722D65"/>
    <w:rsid w:val="00723491"/>
    <w:rsid w:val="00723A10"/>
    <w:rsid w:val="00723CCB"/>
    <w:rsid w:val="007242F8"/>
    <w:rsid w:val="00724A77"/>
    <w:rsid w:val="00724DC5"/>
    <w:rsid w:val="00724E83"/>
    <w:rsid w:val="007254A7"/>
    <w:rsid w:val="00725FB1"/>
    <w:rsid w:val="007269F3"/>
    <w:rsid w:val="00726BDC"/>
    <w:rsid w:val="007272DD"/>
    <w:rsid w:val="0072772D"/>
    <w:rsid w:val="00730B04"/>
    <w:rsid w:val="00730B7B"/>
    <w:rsid w:val="00730E83"/>
    <w:rsid w:val="0073253E"/>
    <w:rsid w:val="007325C8"/>
    <w:rsid w:val="00732F2C"/>
    <w:rsid w:val="007335D3"/>
    <w:rsid w:val="00734737"/>
    <w:rsid w:val="00734BAF"/>
    <w:rsid w:val="00735781"/>
    <w:rsid w:val="007358A5"/>
    <w:rsid w:val="00736897"/>
    <w:rsid w:val="00740953"/>
    <w:rsid w:val="007420B3"/>
    <w:rsid w:val="0074278A"/>
    <w:rsid w:val="00743642"/>
    <w:rsid w:val="00743836"/>
    <w:rsid w:val="00743975"/>
    <w:rsid w:val="00743A79"/>
    <w:rsid w:val="00744863"/>
    <w:rsid w:val="00744B36"/>
    <w:rsid w:val="00744D30"/>
    <w:rsid w:val="007450F9"/>
    <w:rsid w:val="00745783"/>
    <w:rsid w:val="0074602B"/>
    <w:rsid w:val="00747195"/>
    <w:rsid w:val="00750FE3"/>
    <w:rsid w:val="007530E0"/>
    <w:rsid w:val="00753D80"/>
    <w:rsid w:val="00754597"/>
    <w:rsid w:val="007548E7"/>
    <w:rsid w:val="00754DA1"/>
    <w:rsid w:val="007552FD"/>
    <w:rsid w:val="00755CF7"/>
    <w:rsid w:val="00755DBC"/>
    <w:rsid w:val="00760878"/>
    <w:rsid w:val="00761E65"/>
    <w:rsid w:val="00762CD4"/>
    <w:rsid w:val="00763584"/>
    <w:rsid w:val="00763A07"/>
    <w:rsid w:val="00765164"/>
    <w:rsid w:val="00765DC9"/>
    <w:rsid w:val="007663D4"/>
    <w:rsid w:val="00766534"/>
    <w:rsid w:val="007670FD"/>
    <w:rsid w:val="0076717E"/>
    <w:rsid w:val="0076732B"/>
    <w:rsid w:val="007713A4"/>
    <w:rsid w:val="00771A6F"/>
    <w:rsid w:val="00771A97"/>
    <w:rsid w:val="00772318"/>
    <w:rsid w:val="007735BC"/>
    <w:rsid w:val="0077396B"/>
    <w:rsid w:val="00774B0F"/>
    <w:rsid w:val="0077548F"/>
    <w:rsid w:val="00775D93"/>
    <w:rsid w:val="00775FC9"/>
    <w:rsid w:val="007760D9"/>
    <w:rsid w:val="00776564"/>
    <w:rsid w:val="00777118"/>
    <w:rsid w:val="00777B31"/>
    <w:rsid w:val="00777ED7"/>
    <w:rsid w:val="00780559"/>
    <w:rsid w:val="00780ED1"/>
    <w:rsid w:val="007814C1"/>
    <w:rsid w:val="00781D9F"/>
    <w:rsid w:val="00781F5F"/>
    <w:rsid w:val="00782318"/>
    <w:rsid w:val="00782DDE"/>
    <w:rsid w:val="0078384C"/>
    <w:rsid w:val="0078445E"/>
    <w:rsid w:val="007847D8"/>
    <w:rsid w:val="00785545"/>
    <w:rsid w:val="007858A6"/>
    <w:rsid w:val="00786E9B"/>
    <w:rsid w:val="007900E1"/>
    <w:rsid w:val="00790422"/>
    <w:rsid w:val="0079341E"/>
    <w:rsid w:val="007943EB"/>
    <w:rsid w:val="007949E5"/>
    <w:rsid w:val="0079767A"/>
    <w:rsid w:val="007A0363"/>
    <w:rsid w:val="007A07B6"/>
    <w:rsid w:val="007A1771"/>
    <w:rsid w:val="007A2584"/>
    <w:rsid w:val="007A2986"/>
    <w:rsid w:val="007A331C"/>
    <w:rsid w:val="007A4826"/>
    <w:rsid w:val="007A5768"/>
    <w:rsid w:val="007A61C4"/>
    <w:rsid w:val="007A6427"/>
    <w:rsid w:val="007A712A"/>
    <w:rsid w:val="007B0AD4"/>
    <w:rsid w:val="007B11F4"/>
    <w:rsid w:val="007B1B54"/>
    <w:rsid w:val="007B28D5"/>
    <w:rsid w:val="007B327F"/>
    <w:rsid w:val="007B37AE"/>
    <w:rsid w:val="007B4EE4"/>
    <w:rsid w:val="007B5DFF"/>
    <w:rsid w:val="007B61E4"/>
    <w:rsid w:val="007B661F"/>
    <w:rsid w:val="007B683A"/>
    <w:rsid w:val="007B6B01"/>
    <w:rsid w:val="007B7D05"/>
    <w:rsid w:val="007C094C"/>
    <w:rsid w:val="007C126E"/>
    <w:rsid w:val="007C1499"/>
    <w:rsid w:val="007C3CF5"/>
    <w:rsid w:val="007C42B6"/>
    <w:rsid w:val="007C4CBE"/>
    <w:rsid w:val="007C4F1E"/>
    <w:rsid w:val="007C57D9"/>
    <w:rsid w:val="007C5CA6"/>
    <w:rsid w:val="007C7484"/>
    <w:rsid w:val="007C75C0"/>
    <w:rsid w:val="007C7BCF"/>
    <w:rsid w:val="007D05BA"/>
    <w:rsid w:val="007D2049"/>
    <w:rsid w:val="007D20C6"/>
    <w:rsid w:val="007D33B0"/>
    <w:rsid w:val="007D34BB"/>
    <w:rsid w:val="007D46EB"/>
    <w:rsid w:val="007D48A3"/>
    <w:rsid w:val="007D4AD8"/>
    <w:rsid w:val="007D4DCE"/>
    <w:rsid w:val="007D4E54"/>
    <w:rsid w:val="007D5E5B"/>
    <w:rsid w:val="007D5FC4"/>
    <w:rsid w:val="007D661B"/>
    <w:rsid w:val="007D7288"/>
    <w:rsid w:val="007D7D09"/>
    <w:rsid w:val="007E0386"/>
    <w:rsid w:val="007E186F"/>
    <w:rsid w:val="007E28C3"/>
    <w:rsid w:val="007E2AE9"/>
    <w:rsid w:val="007E351C"/>
    <w:rsid w:val="007E419A"/>
    <w:rsid w:val="007E57ED"/>
    <w:rsid w:val="007E5A30"/>
    <w:rsid w:val="007E716E"/>
    <w:rsid w:val="007F083D"/>
    <w:rsid w:val="007F08F7"/>
    <w:rsid w:val="007F0F99"/>
    <w:rsid w:val="007F2CEE"/>
    <w:rsid w:val="007F3A44"/>
    <w:rsid w:val="007F4853"/>
    <w:rsid w:val="007F53F9"/>
    <w:rsid w:val="007F6527"/>
    <w:rsid w:val="007F6AC7"/>
    <w:rsid w:val="007F6C12"/>
    <w:rsid w:val="0080190E"/>
    <w:rsid w:val="008042BE"/>
    <w:rsid w:val="008051A2"/>
    <w:rsid w:val="00805736"/>
    <w:rsid w:val="008057B1"/>
    <w:rsid w:val="00806DB6"/>
    <w:rsid w:val="00807530"/>
    <w:rsid w:val="008075C1"/>
    <w:rsid w:val="00807D5D"/>
    <w:rsid w:val="0081074C"/>
    <w:rsid w:val="00810DFE"/>
    <w:rsid w:val="00811998"/>
    <w:rsid w:val="00812179"/>
    <w:rsid w:val="00812384"/>
    <w:rsid w:val="00812DFE"/>
    <w:rsid w:val="0081358A"/>
    <w:rsid w:val="008148A8"/>
    <w:rsid w:val="0081514A"/>
    <w:rsid w:val="0081533C"/>
    <w:rsid w:val="008167F7"/>
    <w:rsid w:val="00816A85"/>
    <w:rsid w:val="00817125"/>
    <w:rsid w:val="00817316"/>
    <w:rsid w:val="00817447"/>
    <w:rsid w:val="00817E15"/>
    <w:rsid w:val="00821378"/>
    <w:rsid w:val="008225A7"/>
    <w:rsid w:val="00822EB6"/>
    <w:rsid w:val="00823D48"/>
    <w:rsid w:val="008248FE"/>
    <w:rsid w:val="0082491F"/>
    <w:rsid w:val="00824DC8"/>
    <w:rsid w:val="00826435"/>
    <w:rsid w:val="0082761B"/>
    <w:rsid w:val="00830085"/>
    <w:rsid w:val="0083014D"/>
    <w:rsid w:val="008324DE"/>
    <w:rsid w:val="008324F5"/>
    <w:rsid w:val="0083369F"/>
    <w:rsid w:val="008337B2"/>
    <w:rsid w:val="00834C59"/>
    <w:rsid w:val="008355E5"/>
    <w:rsid w:val="00835666"/>
    <w:rsid w:val="0083570A"/>
    <w:rsid w:val="00835DC9"/>
    <w:rsid w:val="00840AD4"/>
    <w:rsid w:val="00841EC2"/>
    <w:rsid w:val="008427CE"/>
    <w:rsid w:val="00842E59"/>
    <w:rsid w:val="00843097"/>
    <w:rsid w:val="0084335D"/>
    <w:rsid w:val="00843719"/>
    <w:rsid w:val="008437C5"/>
    <w:rsid w:val="0084391A"/>
    <w:rsid w:val="00843A47"/>
    <w:rsid w:val="00843CDE"/>
    <w:rsid w:val="00845888"/>
    <w:rsid w:val="00845B10"/>
    <w:rsid w:val="00845F45"/>
    <w:rsid w:val="00845FEF"/>
    <w:rsid w:val="008474AE"/>
    <w:rsid w:val="00847E27"/>
    <w:rsid w:val="00847E29"/>
    <w:rsid w:val="00850A62"/>
    <w:rsid w:val="00850A9E"/>
    <w:rsid w:val="008511DB"/>
    <w:rsid w:val="00852060"/>
    <w:rsid w:val="00852A01"/>
    <w:rsid w:val="008530E5"/>
    <w:rsid w:val="00854182"/>
    <w:rsid w:val="0085439B"/>
    <w:rsid w:val="008549CE"/>
    <w:rsid w:val="00855777"/>
    <w:rsid w:val="00856B1C"/>
    <w:rsid w:val="00856FFF"/>
    <w:rsid w:val="008571C8"/>
    <w:rsid w:val="00857434"/>
    <w:rsid w:val="00857491"/>
    <w:rsid w:val="00861992"/>
    <w:rsid w:val="00863D71"/>
    <w:rsid w:val="00864441"/>
    <w:rsid w:val="00864D01"/>
    <w:rsid w:val="00865188"/>
    <w:rsid w:val="008651C8"/>
    <w:rsid w:val="00866B18"/>
    <w:rsid w:val="00866FB2"/>
    <w:rsid w:val="00867938"/>
    <w:rsid w:val="00870780"/>
    <w:rsid w:val="00871478"/>
    <w:rsid w:val="00872929"/>
    <w:rsid w:val="00872A19"/>
    <w:rsid w:val="008733C6"/>
    <w:rsid w:val="0087393D"/>
    <w:rsid w:val="00873C4C"/>
    <w:rsid w:val="00875774"/>
    <w:rsid w:val="00877FB3"/>
    <w:rsid w:val="0088003A"/>
    <w:rsid w:val="008808DD"/>
    <w:rsid w:val="008812F3"/>
    <w:rsid w:val="008817AC"/>
    <w:rsid w:val="00881950"/>
    <w:rsid w:val="00881FD3"/>
    <w:rsid w:val="00882803"/>
    <w:rsid w:val="008831D5"/>
    <w:rsid w:val="008848D9"/>
    <w:rsid w:val="008857F1"/>
    <w:rsid w:val="008865B2"/>
    <w:rsid w:val="00887204"/>
    <w:rsid w:val="008874B9"/>
    <w:rsid w:val="0088779E"/>
    <w:rsid w:val="00887D79"/>
    <w:rsid w:val="008900D3"/>
    <w:rsid w:val="0089026B"/>
    <w:rsid w:val="00890F33"/>
    <w:rsid w:val="008912F6"/>
    <w:rsid w:val="0089177E"/>
    <w:rsid w:val="008935ED"/>
    <w:rsid w:val="0089446C"/>
    <w:rsid w:val="008948E9"/>
    <w:rsid w:val="00895093"/>
    <w:rsid w:val="00895358"/>
    <w:rsid w:val="00895F2C"/>
    <w:rsid w:val="008A0871"/>
    <w:rsid w:val="008A148F"/>
    <w:rsid w:val="008A1EC5"/>
    <w:rsid w:val="008A29C7"/>
    <w:rsid w:val="008A2D94"/>
    <w:rsid w:val="008A3C72"/>
    <w:rsid w:val="008A541A"/>
    <w:rsid w:val="008A551D"/>
    <w:rsid w:val="008A5AD2"/>
    <w:rsid w:val="008A5DDA"/>
    <w:rsid w:val="008A6001"/>
    <w:rsid w:val="008A6126"/>
    <w:rsid w:val="008A63C4"/>
    <w:rsid w:val="008A71C9"/>
    <w:rsid w:val="008A7984"/>
    <w:rsid w:val="008B05C3"/>
    <w:rsid w:val="008B0774"/>
    <w:rsid w:val="008B0CD7"/>
    <w:rsid w:val="008B1FDF"/>
    <w:rsid w:val="008B4965"/>
    <w:rsid w:val="008B6F08"/>
    <w:rsid w:val="008B7EE1"/>
    <w:rsid w:val="008C019B"/>
    <w:rsid w:val="008C070F"/>
    <w:rsid w:val="008C076D"/>
    <w:rsid w:val="008C097D"/>
    <w:rsid w:val="008C0D91"/>
    <w:rsid w:val="008C11DC"/>
    <w:rsid w:val="008C207E"/>
    <w:rsid w:val="008C210D"/>
    <w:rsid w:val="008C29C0"/>
    <w:rsid w:val="008C2D6E"/>
    <w:rsid w:val="008C41FE"/>
    <w:rsid w:val="008C423F"/>
    <w:rsid w:val="008C5010"/>
    <w:rsid w:val="008C66F3"/>
    <w:rsid w:val="008C6970"/>
    <w:rsid w:val="008C6C59"/>
    <w:rsid w:val="008C6F95"/>
    <w:rsid w:val="008C7287"/>
    <w:rsid w:val="008C7E53"/>
    <w:rsid w:val="008D06C9"/>
    <w:rsid w:val="008D0807"/>
    <w:rsid w:val="008D185B"/>
    <w:rsid w:val="008D198F"/>
    <w:rsid w:val="008D1ABD"/>
    <w:rsid w:val="008D1C1C"/>
    <w:rsid w:val="008D1F02"/>
    <w:rsid w:val="008D3172"/>
    <w:rsid w:val="008D3F09"/>
    <w:rsid w:val="008D4004"/>
    <w:rsid w:val="008D4098"/>
    <w:rsid w:val="008D5A03"/>
    <w:rsid w:val="008D7489"/>
    <w:rsid w:val="008D7E36"/>
    <w:rsid w:val="008E01A8"/>
    <w:rsid w:val="008E0649"/>
    <w:rsid w:val="008E078E"/>
    <w:rsid w:val="008E23F5"/>
    <w:rsid w:val="008E2587"/>
    <w:rsid w:val="008E2D25"/>
    <w:rsid w:val="008E2E32"/>
    <w:rsid w:val="008E2FFE"/>
    <w:rsid w:val="008E3538"/>
    <w:rsid w:val="008E7BD0"/>
    <w:rsid w:val="008F0B51"/>
    <w:rsid w:val="008F1831"/>
    <w:rsid w:val="008F302D"/>
    <w:rsid w:val="008F465F"/>
    <w:rsid w:val="008F5A48"/>
    <w:rsid w:val="008F5C49"/>
    <w:rsid w:val="008F5CF7"/>
    <w:rsid w:val="008F643A"/>
    <w:rsid w:val="008F70D1"/>
    <w:rsid w:val="008F7694"/>
    <w:rsid w:val="009007DC"/>
    <w:rsid w:val="0090137A"/>
    <w:rsid w:val="009024A9"/>
    <w:rsid w:val="0090344B"/>
    <w:rsid w:val="00903877"/>
    <w:rsid w:val="00903CA1"/>
    <w:rsid w:val="00903DA7"/>
    <w:rsid w:val="00904413"/>
    <w:rsid w:val="00905AC9"/>
    <w:rsid w:val="00910D59"/>
    <w:rsid w:val="0091171B"/>
    <w:rsid w:val="009118A6"/>
    <w:rsid w:val="009125D3"/>
    <w:rsid w:val="00913B43"/>
    <w:rsid w:val="0091487D"/>
    <w:rsid w:val="00914D0E"/>
    <w:rsid w:val="00914D93"/>
    <w:rsid w:val="0091523F"/>
    <w:rsid w:val="0091664E"/>
    <w:rsid w:val="00916EEF"/>
    <w:rsid w:val="00916FD2"/>
    <w:rsid w:val="00917F82"/>
    <w:rsid w:val="00921638"/>
    <w:rsid w:val="00923466"/>
    <w:rsid w:val="00923509"/>
    <w:rsid w:val="00923BB4"/>
    <w:rsid w:val="009241AC"/>
    <w:rsid w:val="00925E00"/>
    <w:rsid w:val="00925F1F"/>
    <w:rsid w:val="00926C68"/>
    <w:rsid w:val="00927535"/>
    <w:rsid w:val="00927EF6"/>
    <w:rsid w:val="00930233"/>
    <w:rsid w:val="00931287"/>
    <w:rsid w:val="00931956"/>
    <w:rsid w:val="00931FD5"/>
    <w:rsid w:val="0093277F"/>
    <w:rsid w:val="00932879"/>
    <w:rsid w:val="00933886"/>
    <w:rsid w:val="00935986"/>
    <w:rsid w:val="00935F40"/>
    <w:rsid w:val="00936068"/>
    <w:rsid w:val="0093634B"/>
    <w:rsid w:val="00937F88"/>
    <w:rsid w:val="009407F9"/>
    <w:rsid w:val="0094170E"/>
    <w:rsid w:val="00941CD3"/>
    <w:rsid w:val="00941D3C"/>
    <w:rsid w:val="009428A8"/>
    <w:rsid w:val="009440E0"/>
    <w:rsid w:val="0094471E"/>
    <w:rsid w:val="00944BC2"/>
    <w:rsid w:val="00944E7B"/>
    <w:rsid w:val="00946369"/>
    <w:rsid w:val="00947061"/>
    <w:rsid w:val="00947A8D"/>
    <w:rsid w:val="00950081"/>
    <w:rsid w:val="00950CA5"/>
    <w:rsid w:val="00950E50"/>
    <w:rsid w:val="00950EC5"/>
    <w:rsid w:val="009517CC"/>
    <w:rsid w:val="00952114"/>
    <w:rsid w:val="009537DC"/>
    <w:rsid w:val="00954937"/>
    <w:rsid w:val="00955996"/>
    <w:rsid w:val="00956AAB"/>
    <w:rsid w:val="00956D38"/>
    <w:rsid w:val="0095729E"/>
    <w:rsid w:val="00960D37"/>
    <w:rsid w:val="00960FED"/>
    <w:rsid w:val="009615D4"/>
    <w:rsid w:val="00961DD8"/>
    <w:rsid w:val="0096216F"/>
    <w:rsid w:val="0096228B"/>
    <w:rsid w:val="009624CE"/>
    <w:rsid w:val="0096386A"/>
    <w:rsid w:val="00964447"/>
    <w:rsid w:val="00964B82"/>
    <w:rsid w:val="00964D56"/>
    <w:rsid w:val="00965DA5"/>
    <w:rsid w:val="00966635"/>
    <w:rsid w:val="00966A2B"/>
    <w:rsid w:val="00967564"/>
    <w:rsid w:val="00967AB7"/>
    <w:rsid w:val="009703E7"/>
    <w:rsid w:val="0097078D"/>
    <w:rsid w:val="00970CB4"/>
    <w:rsid w:val="00971431"/>
    <w:rsid w:val="009725DC"/>
    <w:rsid w:val="00972BA8"/>
    <w:rsid w:val="00972E99"/>
    <w:rsid w:val="00973A00"/>
    <w:rsid w:val="00973F56"/>
    <w:rsid w:val="00974318"/>
    <w:rsid w:val="00974677"/>
    <w:rsid w:val="009758E9"/>
    <w:rsid w:val="009763A4"/>
    <w:rsid w:val="00976DCC"/>
    <w:rsid w:val="009771A5"/>
    <w:rsid w:val="00977B07"/>
    <w:rsid w:val="0098057F"/>
    <w:rsid w:val="00981882"/>
    <w:rsid w:val="00981A19"/>
    <w:rsid w:val="009827C2"/>
    <w:rsid w:val="009838F6"/>
    <w:rsid w:val="00985A4C"/>
    <w:rsid w:val="00987444"/>
    <w:rsid w:val="00990A15"/>
    <w:rsid w:val="009928D7"/>
    <w:rsid w:val="00992B78"/>
    <w:rsid w:val="00993DF2"/>
    <w:rsid w:val="009940D7"/>
    <w:rsid w:val="00994BFC"/>
    <w:rsid w:val="009977F1"/>
    <w:rsid w:val="00997AA5"/>
    <w:rsid w:val="009A038B"/>
    <w:rsid w:val="009A053A"/>
    <w:rsid w:val="009A16F7"/>
    <w:rsid w:val="009A1FCE"/>
    <w:rsid w:val="009A2F17"/>
    <w:rsid w:val="009A37DE"/>
    <w:rsid w:val="009A4FFC"/>
    <w:rsid w:val="009A50B5"/>
    <w:rsid w:val="009A5798"/>
    <w:rsid w:val="009A6517"/>
    <w:rsid w:val="009A6C2F"/>
    <w:rsid w:val="009B0DF9"/>
    <w:rsid w:val="009B0FA6"/>
    <w:rsid w:val="009B2B06"/>
    <w:rsid w:val="009B2FB2"/>
    <w:rsid w:val="009B3279"/>
    <w:rsid w:val="009B3417"/>
    <w:rsid w:val="009B7D01"/>
    <w:rsid w:val="009B7D53"/>
    <w:rsid w:val="009C006B"/>
    <w:rsid w:val="009C110C"/>
    <w:rsid w:val="009C14D1"/>
    <w:rsid w:val="009C1870"/>
    <w:rsid w:val="009C1944"/>
    <w:rsid w:val="009C1E39"/>
    <w:rsid w:val="009C2601"/>
    <w:rsid w:val="009C403C"/>
    <w:rsid w:val="009C433E"/>
    <w:rsid w:val="009C47C9"/>
    <w:rsid w:val="009C4DA9"/>
    <w:rsid w:val="009C532C"/>
    <w:rsid w:val="009C5432"/>
    <w:rsid w:val="009C6A40"/>
    <w:rsid w:val="009C6B28"/>
    <w:rsid w:val="009C736A"/>
    <w:rsid w:val="009C7C3F"/>
    <w:rsid w:val="009D025B"/>
    <w:rsid w:val="009D0EAA"/>
    <w:rsid w:val="009D1370"/>
    <w:rsid w:val="009D196B"/>
    <w:rsid w:val="009D24F5"/>
    <w:rsid w:val="009D3671"/>
    <w:rsid w:val="009D3777"/>
    <w:rsid w:val="009D4833"/>
    <w:rsid w:val="009D4C69"/>
    <w:rsid w:val="009D4FEC"/>
    <w:rsid w:val="009D6197"/>
    <w:rsid w:val="009E0AC5"/>
    <w:rsid w:val="009E151E"/>
    <w:rsid w:val="009E3272"/>
    <w:rsid w:val="009E36E0"/>
    <w:rsid w:val="009E3B4D"/>
    <w:rsid w:val="009E613F"/>
    <w:rsid w:val="009E647F"/>
    <w:rsid w:val="009E7348"/>
    <w:rsid w:val="009F1142"/>
    <w:rsid w:val="009F1343"/>
    <w:rsid w:val="009F2734"/>
    <w:rsid w:val="009F3384"/>
    <w:rsid w:val="009F4751"/>
    <w:rsid w:val="009F61FC"/>
    <w:rsid w:val="009F75B0"/>
    <w:rsid w:val="009F7AFD"/>
    <w:rsid w:val="009F7C69"/>
    <w:rsid w:val="00A0046D"/>
    <w:rsid w:val="00A01CB5"/>
    <w:rsid w:val="00A01FAD"/>
    <w:rsid w:val="00A022AE"/>
    <w:rsid w:val="00A026F8"/>
    <w:rsid w:val="00A02922"/>
    <w:rsid w:val="00A055A7"/>
    <w:rsid w:val="00A06529"/>
    <w:rsid w:val="00A079B6"/>
    <w:rsid w:val="00A07F36"/>
    <w:rsid w:val="00A113F7"/>
    <w:rsid w:val="00A122AA"/>
    <w:rsid w:val="00A12982"/>
    <w:rsid w:val="00A130BE"/>
    <w:rsid w:val="00A13326"/>
    <w:rsid w:val="00A13664"/>
    <w:rsid w:val="00A13778"/>
    <w:rsid w:val="00A1478A"/>
    <w:rsid w:val="00A15058"/>
    <w:rsid w:val="00A15724"/>
    <w:rsid w:val="00A16147"/>
    <w:rsid w:val="00A161D9"/>
    <w:rsid w:val="00A17229"/>
    <w:rsid w:val="00A1761E"/>
    <w:rsid w:val="00A1789B"/>
    <w:rsid w:val="00A2075E"/>
    <w:rsid w:val="00A21C44"/>
    <w:rsid w:val="00A22007"/>
    <w:rsid w:val="00A22290"/>
    <w:rsid w:val="00A22603"/>
    <w:rsid w:val="00A2294F"/>
    <w:rsid w:val="00A24EF4"/>
    <w:rsid w:val="00A24F71"/>
    <w:rsid w:val="00A254A2"/>
    <w:rsid w:val="00A27231"/>
    <w:rsid w:val="00A27E22"/>
    <w:rsid w:val="00A27FD6"/>
    <w:rsid w:val="00A30D7F"/>
    <w:rsid w:val="00A33747"/>
    <w:rsid w:val="00A33A95"/>
    <w:rsid w:val="00A357A2"/>
    <w:rsid w:val="00A35BD7"/>
    <w:rsid w:val="00A369D7"/>
    <w:rsid w:val="00A36D45"/>
    <w:rsid w:val="00A375D8"/>
    <w:rsid w:val="00A378ED"/>
    <w:rsid w:val="00A37BBE"/>
    <w:rsid w:val="00A37C59"/>
    <w:rsid w:val="00A425C3"/>
    <w:rsid w:val="00A426B3"/>
    <w:rsid w:val="00A43A24"/>
    <w:rsid w:val="00A44AC1"/>
    <w:rsid w:val="00A45608"/>
    <w:rsid w:val="00A461C3"/>
    <w:rsid w:val="00A46C81"/>
    <w:rsid w:val="00A506FD"/>
    <w:rsid w:val="00A512CC"/>
    <w:rsid w:val="00A51BA9"/>
    <w:rsid w:val="00A5221F"/>
    <w:rsid w:val="00A524CC"/>
    <w:rsid w:val="00A5271D"/>
    <w:rsid w:val="00A52D0F"/>
    <w:rsid w:val="00A53002"/>
    <w:rsid w:val="00A559D8"/>
    <w:rsid w:val="00A55D44"/>
    <w:rsid w:val="00A55F5B"/>
    <w:rsid w:val="00A573B0"/>
    <w:rsid w:val="00A57DAB"/>
    <w:rsid w:val="00A61803"/>
    <w:rsid w:val="00A623F2"/>
    <w:rsid w:val="00A650CE"/>
    <w:rsid w:val="00A65834"/>
    <w:rsid w:val="00A65856"/>
    <w:rsid w:val="00A65956"/>
    <w:rsid w:val="00A65ECB"/>
    <w:rsid w:val="00A662C1"/>
    <w:rsid w:val="00A70B3F"/>
    <w:rsid w:val="00A70FF9"/>
    <w:rsid w:val="00A7120E"/>
    <w:rsid w:val="00A719DF"/>
    <w:rsid w:val="00A71CCA"/>
    <w:rsid w:val="00A743CB"/>
    <w:rsid w:val="00A76613"/>
    <w:rsid w:val="00A76C08"/>
    <w:rsid w:val="00A76D04"/>
    <w:rsid w:val="00A76DFA"/>
    <w:rsid w:val="00A77C13"/>
    <w:rsid w:val="00A805F9"/>
    <w:rsid w:val="00A80F65"/>
    <w:rsid w:val="00A815A4"/>
    <w:rsid w:val="00A84088"/>
    <w:rsid w:val="00A84D7E"/>
    <w:rsid w:val="00A85C8F"/>
    <w:rsid w:val="00A85E99"/>
    <w:rsid w:val="00A85FF8"/>
    <w:rsid w:val="00A866BF"/>
    <w:rsid w:val="00A87A05"/>
    <w:rsid w:val="00A90151"/>
    <w:rsid w:val="00A902EB"/>
    <w:rsid w:val="00A9076B"/>
    <w:rsid w:val="00A90912"/>
    <w:rsid w:val="00A90A8D"/>
    <w:rsid w:val="00A90A94"/>
    <w:rsid w:val="00A9158C"/>
    <w:rsid w:val="00A926EA"/>
    <w:rsid w:val="00A92BF7"/>
    <w:rsid w:val="00A933BA"/>
    <w:rsid w:val="00A9359B"/>
    <w:rsid w:val="00A94002"/>
    <w:rsid w:val="00A94623"/>
    <w:rsid w:val="00A94B13"/>
    <w:rsid w:val="00A95E0F"/>
    <w:rsid w:val="00A9766F"/>
    <w:rsid w:val="00A97676"/>
    <w:rsid w:val="00A98338"/>
    <w:rsid w:val="00AA163B"/>
    <w:rsid w:val="00AA2247"/>
    <w:rsid w:val="00AA25D3"/>
    <w:rsid w:val="00AA3377"/>
    <w:rsid w:val="00AA5D13"/>
    <w:rsid w:val="00AA64B6"/>
    <w:rsid w:val="00AB1ABA"/>
    <w:rsid w:val="00AB2FB2"/>
    <w:rsid w:val="00AB3D37"/>
    <w:rsid w:val="00AB45F4"/>
    <w:rsid w:val="00AB46C4"/>
    <w:rsid w:val="00AB4F3E"/>
    <w:rsid w:val="00AB5542"/>
    <w:rsid w:val="00AB5F12"/>
    <w:rsid w:val="00AB6931"/>
    <w:rsid w:val="00AB6965"/>
    <w:rsid w:val="00AB6FA5"/>
    <w:rsid w:val="00AB7239"/>
    <w:rsid w:val="00AB78AA"/>
    <w:rsid w:val="00AB7A0B"/>
    <w:rsid w:val="00AC0396"/>
    <w:rsid w:val="00AC0558"/>
    <w:rsid w:val="00AC0AB6"/>
    <w:rsid w:val="00AC164A"/>
    <w:rsid w:val="00AC1DD3"/>
    <w:rsid w:val="00AC26CD"/>
    <w:rsid w:val="00AC3DCD"/>
    <w:rsid w:val="00AC42D7"/>
    <w:rsid w:val="00AC466F"/>
    <w:rsid w:val="00AC497B"/>
    <w:rsid w:val="00AC4B47"/>
    <w:rsid w:val="00AC6803"/>
    <w:rsid w:val="00AC6CD0"/>
    <w:rsid w:val="00AC7732"/>
    <w:rsid w:val="00AD0863"/>
    <w:rsid w:val="00AD42D6"/>
    <w:rsid w:val="00AD5154"/>
    <w:rsid w:val="00AD5A94"/>
    <w:rsid w:val="00AE06CC"/>
    <w:rsid w:val="00AE07DE"/>
    <w:rsid w:val="00AE11D1"/>
    <w:rsid w:val="00AE1462"/>
    <w:rsid w:val="00AE351A"/>
    <w:rsid w:val="00AE47D5"/>
    <w:rsid w:val="00AE49AF"/>
    <w:rsid w:val="00AE4A3F"/>
    <w:rsid w:val="00AE4EDE"/>
    <w:rsid w:val="00AE5346"/>
    <w:rsid w:val="00AE6A14"/>
    <w:rsid w:val="00AE6C69"/>
    <w:rsid w:val="00AE736D"/>
    <w:rsid w:val="00AE7C3C"/>
    <w:rsid w:val="00AF0608"/>
    <w:rsid w:val="00AF0DE4"/>
    <w:rsid w:val="00AF1247"/>
    <w:rsid w:val="00AF2097"/>
    <w:rsid w:val="00AF275D"/>
    <w:rsid w:val="00AF2BED"/>
    <w:rsid w:val="00AF3E0C"/>
    <w:rsid w:val="00AF63BF"/>
    <w:rsid w:val="00AF65F0"/>
    <w:rsid w:val="00AF7ABF"/>
    <w:rsid w:val="00AF7C08"/>
    <w:rsid w:val="00B00411"/>
    <w:rsid w:val="00B008A4"/>
    <w:rsid w:val="00B00E29"/>
    <w:rsid w:val="00B01D44"/>
    <w:rsid w:val="00B024E3"/>
    <w:rsid w:val="00B02818"/>
    <w:rsid w:val="00B036DF"/>
    <w:rsid w:val="00B038F0"/>
    <w:rsid w:val="00B03D3D"/>
    <w:rsid w:val="00B0420E"/>
    <w:rsid w:val="00B04550"/>
    <w:rsid w:val="00B04FA0"/>
    <w:rsid w:val="00B0529C"/>
    <w:rsid w:val="00B05A1D"/>
    <w:rsid w:val="00B06045"/>
    <w:rsid w:val="00B06712"/>
    <w:rsid w:val="00B0736E"/>
    <w:rsid w:val="00B0788B"/>
    <w:rsid w:val="00B1090F"/>
    <w:rsid w:val="00B109FA"/>
    <w:rsid w:val="00B1202B"/>
    <w:rsid w:val="00B130CC"/>
    <w:rsid w:val="00B13229"/>
    <w:rsid w:val="00B134F5"/>
    <w:rsid w:val="00B13640"/>
    <w:rsid w:val="00B13788"/>
    <w:rsid w:val="00B13BB8"/>
    <w:rsid w:val="00B153EB"/>
    <w:rsid w:val="00B155F2"/>
    <w:rsid w:val="00B156E5"/>
    <w:rsid w:val="00B165D8"/>
    <w:rsid w:val="00B16680"/>
    <w:rsid w:val="00B176C6"/>
    <w:rsid w:val="00B2038D"/>
    <w:rsid w:val="00B20C2D"/>
    <w:rsid w:val="00B211AB"/>
    <w:rsid w:val="00B21599"/>
    <w:rsid w:val="00B220F2"/>
    <w:rsid w:val="00B23603"/>
    <w:rsid w:val="00B243D1"/>
    <w:rsid w:val="00B24573"/>
    <w:rsid w:val="00B255CB"/>
    <w:rsid w:val="00B2586E"/>
    <w:rsid w:val="00B25B8F"/>
    <w:rsid w:val="00B25FC2"/>
    <w:rsid w:val="00B26B0A"/>
    <w:rsid w:val="00B26DE3"/>
    <w:rsid w:val="00B304DA"/>
    <w:rsid w:val="00B3203D"/>
    <w:rsid w:val="00B32163"/>
    <w:rsid w:val="00B3239A"/>
    <w:rsid w:val="00B32D6C"/>
    <w:rsid w:val="00B32ED8"/>
    <w:rsid w:val="00B332C1"/>
    <w:rsid w:val="00B33375"/>
    <w:rsid w:val="00B340B8"/>
    <w:rsid w:val="00B36559"/>
    <w:rsid w:val="00B36E8D"/>
    <w:rsid w:val="00B37454"/>
    <w:rsid w:val="00B3749D"/>
    <w:rsid w:val="00B37C50"/>
    <w:rsid w:val="00B408C7"/>
    <w:rsid w:val="00B41138"/>
    <w:rsid w:val="00B4263D"/>
    <w:rsid w:val="00B430E2"/>
    <w:rsid w:val="00B435C9"/>
    <w:rsid w:val="00B43E7D"/>
    <w:rsid w:val="00B44297"/>
    <w:rsid w:val="00B45CE1"/>
    <w:rsid w:val="00B4643F"/>
    <w:rsid w:val="00B466DD"/>
    <w:rsid w:val="00B46AE5"/>
    <w:rsid w:val="00B46B34"/>
    <w:rsid w:val="00B47273"/>
    <w:rsid w:val="00B508F5"/>
    <w:rsid w:val="00B50A53"/>
    <w:rsid w:val="00B5127D"/>
    <w:rsid w:val="00B51BFB"/>
    <w:rsid w:val="00B51F57"/>
    <w:rsid w:val="00B530EA"/>
    <w:rsid w:val="00B534FA"/>
    <w:rsid w:val="00B53CBF"/>
    <w:rsid w:val="00B53EE5"/>
    <w:rsid w:val="00B55115"/>
    <w:rsid w:val="00B555DB"/>
    <w:rsid w:val="00B56F58"/>
    <w:rsid w:val="00B56FA8"/>
    <w:rsid w:val="00B57871"/>
    <w:rsid w:val="00B6018E"/>
    <w:rsid w:val="00B6056A"/>
    <w:rsid w:val="00B611C3"/>
    <w:rsid w:val="00B61334"/>
    <w:rsid w:val="00B62AD6"/>
    <w:rsid w:val="00B6464E"/>
    <w:rsid w:val="00B64958"/>
    <w:rsid w:val="00B64A8B"/>
    <w:rsid w:val="00B65682"/>
    <w:rsid w:val="00B659AA"/>
    <w:rsid w:val="00B65DAA"/>
    <w:rsid w:val="00B66B2F"/>
    <w:rsid w:val="00B67007"/>
    <w:rsid w:val="00B6722C"/>
    <w:rsid w:val="00B67E1E"/>
    <w:rsid w:val="00B70003"/>
    <w:rsid w:val="00B70064"/>
    <w:rsid w:val="00B7040B"/>
    <w:rsid w:val="00B70566"/>
    <w:rsid w:val="00B706AA"/>
    <w:rsid w:val="00B71157"/>
    <w:rsid w:val="00B71E3B"/>
    <w:rsid w:val="00B72ED6"/>
    <w:rsid w:val="00B73708"/>
    <w:rsid w:val="00B73D3D"/>
    <w:rsid w:val="00B74689"/>
    <w:rsid w:val="00B74F7F"/>
    <w:rsid w:val="00B750BC"/>
    <w:rsid w:val="00B75B08"/>
    <w:rsid w:val="00B76E6B"/>
    <w:rsid w:val="00B77743"/>
    <w:rsid w:val="00B80BBE"/>
    <w:rsid w:val="00B80D4A"/>
    <w:rsid w:val="00B8183B"/>
    <w:rsid w:val="00B81EA5"/>
    <w:rsid w:val="00B82CC0"/>
    <w:rsid w:val="00B834F5"/>
    <w:rsid w:val="00B838D6"/>
    <w:rsid w:val="00B84E30"/>
    <w:rsid w:val="00B851B7"/>
    <w:rsid w:val="00B85630"/>
    <w:rsid w:val="00B85C9A"/>
    <w:rsid w:val="00B85E64"/>
    <w:rsid w:val="00B85E75"/>
    <w:rsid w:val="00B86A60"/>
    <w:rsid w:val="00B87859"/>
    <w:rsid w:val="00B879B0"/>
    <w:rsid w:val="00B90DE8"/>
    <w:rsid w:val="00B90E9C"/>
    <w:rsid w:val="00B91246"/>
    <w:rsid w:val="00B91D47"/>
    <w:rsid w:val="00B93484"/>
    <w:rsid w:val="00B936F1"/>
    <w:rsid w:val="00B93E1F"/>
    <w:rsid w:val="00B93E7B"/>
    <w:rsid w:val="00B94134"/>
    <w:rsid w:val="00B94CA8"/>
    <w:rsid w:val="00B94F35"/>
    <w:rsid w:val="00B950D2"/>
    <w:rsid w:val="00B955BD"/>
    <w:rsid w:val="00B968B2"/>
    <w:rsid w:val="00B972EA"/>
    <w:rsid w:val="00BA038D"/>
    <w:rsid w:val="00BA049D"/>
    <w:rsid w:val="00BA09F5"/>
    <w:rsid w:val="00BA1A77"/>
    <w:rsid w:val="00BA26A4"/>
    <w:rsid w:val="00BA2AE3"/>
    <w:rsid w:val="00BA2B5B"/>
    <w:rsid w:val="00BA2FF2"/>
    <w:rsid w:val="00BA3745"/>
    <w:rsid w:val="00BA390B"/>
    <w:rsid w:val="00BA3CB8"/>
    <w:rsid w:val="00BA5112"/>
    <w:rsid w:val="00BA5614"/>
    <w:rsid w:val="00BA6001"/>
    <w:rsid w:val="00BA6F4A"/>
    <w:rsid w:val="00BA7623"/>
    <w:rsid w:val="00BA79FA"/>
    <w:rsid w:val="00BA7C5A"/>
    <w:rsid w:val="00BA7F5F"/>
    <w:rsid w:val="00BB12A1"/>
    <w:rsid w:val="00BB16C4"/>
    <w:rsid w:val="00BB1B55"/>
    <w:rsid w:val="00BB237C"/>
    <w:rsid w:val="00BB3355"/>
    <w:rsid w:val="00BB4D6F"/>
    <w:rsid w:val="00BB4E28"/>
    <w:rsid w:val="00BB54A1"/>
    <w:rsid w:val="00BB57E7"/>
    <w:rsid w:val="00BB6BDA"/>
    <w:rsid w:val="00BB6FAD"/>
    <w:rsid w:val="00BB7472"/>
    <w:rsid w:val="00BB79CA"/>
    <w:rsid w:val="00BB7F17"/>
    <w:rsid w:val="00BC040B"/>
    <w:rsid w:val="00BC073A"/>
    <w:rsid w:val="00BC0C14"/>
    <w:rsid w:val="00BC1662"/>
    <w:rsid w:val="00BC1E33"/>
    <w:rsid w:val="00BC1F01"/>
    <w:rsid w:val="00BC2AC5"/>
    <w:rsid w:val="00BC339D"/>
    <w:rsid w:val="00BC3961"/>
    <w:rsid w:val="00BC3F5F"/>
    <w:rsid w:val="00BC3FA6"/>
    <w:rsid w:val="00BC4EE2"/>
    <w:rsid w:val="00BC6065"/>
    <w:rsid w:val="00BC6868"/>
    <w:rsid w:val="00BD00D7"/>
    <w:rsid w:val="00BD0285"/>
    <w:rsid w:val="00BD0506"/>
    <w:rsid w:val="00BD0CFB"/>
    <w:rsid w:val="00BD0EBB"/>
    <w:rsid w:val="00BD1931"/>
    <w:rsid w:val="00BD2093"/>
    <w:rsid w:val="00BD2B7B"/>
    <w:rsid w:val="00BD2FEB"/>
    <w:rsid w:val="00BD3233"/>
    <w:rsid w:val="00BD36F1"/>
    <w:rsid w:val="00BD384E"/>
    <w:rsid w:val="00BD427F"/>
    <w:rsid w:val="00BD45D5"/>
    <w:rsid w:val="00BD4745"/>
    <w:rsid w:val="00BD4C0C"/>
    <w:rsid w:val="00BD5350"/>
    <w:rsid w:val="00BD5BDE"/>
    <w:rsid w:val="00BD64C3"/>
    <w:rsid w:val="00BD675C"/>
    <w:rsid w:val="00BD6F69"/>
    <w:rsid w:val="00BD741D"/>
    <w:rsid w:val="00BD7D10"/>
    <w:rsid w:val="00BE0177"/>
    <w:rsid w:val="00BE01A2"/>
    <w:rsid w:val="00BE0F32"/>
    <w:rsid w:val="00BE2C26"/>
    <w:rsid w:val="00BE2F61"/>
    <w:rsid w:val="00BE3264"/>
    <w:rsid w:val="00BE3C2B"/>
    <w:rsid w:val="00BE4D2B"/>
    <w:rsid w:val="00BE54D5"/>
    <w:rsid w:val="00BE5815"/>
    <w:rsid w:val="00BE5DB6"/>
    <w:rsid w:val="00BE5E9A"/>
    <w:rsid w:val="00BE75F5"/>
    <w:rsid w:val="00BE79AE"/>
    <w:rsid w:val="00BE7BF3"/>
    <w:rsid w:val="00BF04E6"/>
    <w:rsid w:val="00BF11C8"/>
    <w:rsid w:val="00BF1900"/>
    <w:rsid w:val="00BF47CD"/>
    <w:rsid w:val="00BF5383"/>
    <w:rsid w:val="00BF5DF3"/>
    <w:rsid w:val="00BF5F5E"/>
    <w:rsid w:val="00BF6234"/>
    <w:rsid w:val="00BF68C8"/>
    <w:rsid w:val="00BF6C72"/>
    <w:rsid w:val="00BF6FD8"/>
    <w:rsid w:val="00BF72C3"/>
    <w:rsid w:val="00C00233"/>
    <w:rsid w:val="00C005EA"/>
    <w:rsid w:val="00C013D8"/>
    <w:rsid w:val="00C01E68"/>
    <w:rsid w:val="00C0203D"/>
    <w:rsid w:val="00C0298C"/>
    <w:rsid w:val="00C02C3F"/>
    <w:rsid w:val="00C02F35"/>
    <w:rsid w:val="00C032C9"/>
    <w:rsid w:val="00C0352D"/>
    <w:rsid w:val="00C0410D"/>
    <w:rsid w:val="00C043B5"/>
    <w:rsid w:val="00C046BE"/>
    <w:rsid w:val="00C04750"/>
    <w:rsid w:val="00C04778"/>
    <w:rsid w:val="00C075F4"/>
    <w:rsid w:val="00C11654"/>
    <w:rsid w:val="00C1187D"/>
    <w:rsid w:val="00C11924"/>
    <w:rsid w:val="00C129DD"/>
    <w:rsid w:val="00C131FA"/>
    <w:rsid w:val="00C13D11"/>
    <w:rsid w:val="00C1443F"/>
    <w:rsid w:val="00C14781"/>
    <w:rsid w:val="00C1487A"/>
    <w:rsid w:val="00C15048"/>
    <w:rsid w:val="00C15409"/>
    <w:rsid w:val="00C17037"/>
    <w:rsid w:val="00C174D4"/>
    <w:rsid w:val="00C179EF"/>
    <w:rsid w:val="00C214E1"/>
    <w:rsid w:val="00C21500"/>
    <w:rsid w:val="00C21C3C"/>
    <w:rsid w:val="00C21E70"/>
    <w:rsid w:val="00C22294"/>
    <w:rsid w:val="00C2354F"/>
    <w:rsid w:val="00C25D80"/>
    <w:rsid w:val="00C26C32"/>
    <w:rsid w:val="00C27017"/>
    <w:rsid w:val="00C27409"/>
    <w:rsid w:val="00C2793E"/>
    <w:rsid w:val="00C30FD9"/>
    <w:rsid w:val="00C3189C"/>
    <w:rsid w:val="00C326F9"/>
    <w:rsid w:val="00C3517F"/>
    <w:rsid w:val="00C36259"/>
    <w:rsid w:val="00C36815"/>
    <w:rsid w:val="00C37A29"/>
    <w:rsid w:val="00C404C7"/>
    <w:rsid w:val="00C404FB"/>
    <w:rsid w:val="00C40A88"/>
    <w:rsid w:val="00C41DED"/>
    <w:rsid w:val="00C42E15"/>
    <w:rsid w:val="00C4335C"/>
    <w:rsid w:val="00C444E1"/>
    <w:rsid w:val="00C44951"/>
    <w:rsid w:val="00C4529B"/>
    <w:rsid w:val="00C45639"/>
    <w:rsid w:val="00C46B8D"/>
    <w:rsid w:val="00C47A95"/>
    <w:rsid w:val="00C47C78"/>
    <w:rsid w:val="00C47EE7"/>
    <w:rsid w:val="00C50267"/>
    <w:rsid w:val="00C504A9"/>
    <w:rsid w:val="00C512A9"/>
    <w:rsid w:val="00C51783"/>
    <w:rsid w:val="00C521BC"/>
    <w:rsid w:val="00C52E82"/>
    <w:rsid w:val="00C53D23"/>
    <w:rsid w:val="00C5410B"/>
    <w:rsid w:val="00C54537"/>
    <w:rsid w:val="00C5470B"/>
    <w:rsid w:val="00C54A59"/>
    <w:rsid w:val="00C551AF"/>
    <w:rsid w:val="00C554D3"/>
    <w:rsid w:val="00C5591F"/>
    <w:rsid w:val="00C55C51"/>
    <w:rsid w:val="00C560C0"/>
    <w:rsid w:val="00C57B6E"/>
    <w:rsid w:val="00C6000B"/>
    <w:rsid w:val="00C60813"/>
    <w:rsid w:val="00C60D12"/>
    <w:rsid w:val="00C62B63"/>
    <w:rsid w:val="00C63B3A"/>
    <w:rsid w:val="00C64476"/>
    <w:rsid w:val="00C645AF"/>
    <w:rsid w:val="00C65FCE"/>
    <w:rsid w:val="00C6635C"/>
    <w:rsid w:val="00C664A3"/>
    <w:rsid w:val="00C666F3"/>
    <w:rsid w:val="00C67182"/>
    <w:rsid w:val="00C67A3E"/>
    <w:rsid w:val="00C67DAB"/>
    <w:rsid w:val="00C70EFC"/>
    <w:rsid w:val="00C713A0"/>
    <w:rsid w:val="00C71A03"/>
    <w:rsid w:val="00C71AA0"/>
    <w:rsid w:val="00C71ABC"/>
    <w:rsid w:val="00C71BE8"/>
    <w:rsid w:val="00C71F71"/>
    <w:rsid w:val="00C738B6"/>
    <w:rsid w:val="00C742F2"/>
    <w:rsid w:val="00C768F2"/>
    <w:rsid w:val="00C76D66"/>
    <w:rsid w:val="00C77F09"/>
    <w:rsid w:val="00C8087A"/>
    <w:rsid w:val="00C81170"/>
    <w:rsid w:val="00C81B6B"/>
    <w:rsid w:val="00C823C8"/>
    <w:rsid w:val="00C85587"/>
    <w:rsid w:val="00C859DD"/>
    <w:rsid w:val="00C85ABC"/>
    <w:rsid w:val="00C85E9F"/>
    <w:rsid w:val="00C87B18"/>
    <w:rsid w:val="00C87E95"/>
    <w:rsid w:val="00C9017A"/>
    <w:rsid w:val="00C91E95"/>
    <w:rsid w:val="00C92DC6"/>
    <w:rsid w:val="00C932F3"/>
    <w:rsid w:val="00C9380F"/>
    <w:rsid w:val="00C948F9"/>
    <w:rsid w:val="00C9583A"/>
    <w:rsid w:val="00C967F5"/>
    <w:rsid w:val="00C977EB"/>
    <w:rsid w:val="00C97AB2"/>
    <w:rsid w:val="00C97C64"/>
    <w:rsid w:val="00C97EF5"/>
    <w:rsid w:val="00CA1B6D"/>
    <w:rsid w:val="00CA2197"/>
    <w:rsid w:val="00CA28E0"/>
    <w:rsid w:val="00CA294F"/>
    <w:rsid w:val="00CA38A6"/>
    <w:rsid w:val="00CA3E84"/>
    <w:rsid w:val="00CA4790"/>
    <w:rsid w:val="00CA56C5"/>
    <w:rsid w:val="00CA5AD5"/>
    <w:rsid w:val="00CA6588"/>
    <w:rsid w:val="00CA66ED"/>
    <w:rsid w:val="00CA7945"/>
    <w:rsid w:val="00CB0966"/>
    <w:rsid w:val="00CB0E5A"/>
    <w:rsid w:val="00CB1069"/>
    <w:rsid w:val="00CB2287"/>
    <w:rsid w:val="00CB25DA"/>
    <w:rsid w:val="00CB353E"/>
    <w:rsid w:val="00CB48B8"/>
    <w:rsid w:val="00CB597D"/>
    <w:rsid w:val="00CB5B91"/>
    <w:rsid w:val="00CB5CBB"/>
    <w:rsid w:val="00CB6753"/>
    <w:rsid w:val="00CB6A60"/>
    <w:rsid w:val="00CB790E"/>
    <w:rsid w:val="00CB7940"/>
    <w:rsid w:val="00CC0065"/>
    <w:rsid w:val="00CC0B8C"/>
    <w:rsid w:val="00CC0E61"/>
    <w:rsid w:val="00CC213E"/>
    <w:rsid w:val="00CC22C4"/>
    <w:rsid w:val="00CC2BAB"/>
    <w:rsid w:val="00CC2DD2"/>
    <w:rsid w:val="00CC3C50"/>
    <w:rsid w:val="00CC45C9"/>
    <w:rsid w:val="00CC6799"/>
    <w:rsid w:val="00CD1035"/>
    <w:rsid w:val="00CD1E95"/>
    <w:rsid w:val="00CD27FC"/>
    <w:rsid w:val="00CD3052"/>
    <w:rsid w:val="00CD352A"/>
    <w:rsid w:val="00CD37E6"/>
    <w:rsid w:val="00CD42AE"/>
    <w:rsid w:val="00CD4B45"/>
    <w:rsid w:val="00CD4BBA"/>
    <w:rsid w:val="00CD4CA1"/>
    <w:rsid w:val="00CD4FD8"/>
    <w:rsid w:val="00CD61EB"/>
    <w:rsid w:val="00CD68C3"/>
    <w:rsid w:val="00CD78FF"/>
    <w:rsid w:val="00CE0701"/>
    <w:rsid w:val="00CE1660"/>
    <w:rsid w:val="00CE1B98"/>
    <w:rsid w:val="00CE1CD1"/>
    <w:rsid w:val="00CE40C8"/>
    <w:rsid w:val="00CE49EF"/>
    <w:rsid w:val="00CE57A9"/>
    <w:rsid w:val="00CE59E2"/>
    <w:rsid w:val="00CE63BB"/>
    <w:rsid w:val="00CE7254"/>
    <w:rsid w:val="00CE7C40"/>
    <w:rsid w:val="00CF02F0"/>
    <w:rsid w:val="00CF074F"/>
    <w:rsid w:val="00CF09A5"/>
    <w:rsid w:val="00CF0BD2"/>
    <w:rsid w:val="00CF0C32"/>
    <w:rsid w:val="00CF16B0"/>
    <w:rsid w:val="00CF1C18"/>
    <w:rsid w:val="00CF2167"/>
    <w:rsid w:val="00CF2CDF"/>
    <w:rsid w:val="00CF2FC5"/>
    <w:rsid w:val="00CF34E1"/>
    <w:rsid w:val="00CF388B"/>
    <w:rsid w:val="00CF4273"/>
    <w:rsid w:val="00CF455B"/>
    <w:rsid w:val="00CF5560"/>
    <w:rsid w:val="00CF68E3"/>
    <w:rsid w:val="00CF7ED7"/>
    <w:rsid w:val="00D01316"/>
    <w:rsid w:val="00D0216D"/>
    <w:rsid w:val="00D03081"/>
    <w:rsid w:val="00D0340E"/>
    <w:rsid w:val="00D04631"/>
    <w:rsid w:val="00D05AE0"/>
    <w:rsid w:val="00D06701"/>
    <w:rsid w:val="00D0681F"/>
    <w:rsid w:val="00D06F3A"/>
    <w:rsid w:val="00D0745B"/>
    <w:rsid w:val="00D07903"/>
    <w:rsid w:val="00D104FD"/>
    <w:rsid w:val="00D10E1A"/>
    <w:rsid w:val="00D10E71"/>
    <w:rsid w:val="00D137FF"/>
    <w:rsid w:val="00D15374"/>
    <w:rsid w:val="00D155AB"/>
    <w:rsid w:val="00D157A7"/>
    <w:rsid w:val="00D158BE"/>
    <w:rsid w:val="00D16E62"/>
    <w:rsid w:val="00D16F74"/>
    <w:rsid w:val="00D17FE5"/>
    <w:rsid w:val="00D2096C"/>
    <w:rsid w:val="00D211D1"/>
    <w:rsid w:val="00D21CFE"/>
    <w:rsid w:val="00D223B9"/>
    <w:rsid w:val="00D231A8"/>
    <w:rsid w:val="00D238A9"/>
    <w:rsid w:val="00D24975"/>
    <w:rsid w:val="00D24D71"/>
    <w:rsid w:val="00D25366"/>
    <w:rsid w:val="00D25A3D"/>
    <w:rsid w:val="00D25F6B"/>
    <w:rsid w:val="00D26A62"/>
    <w:rsid w:val="00D26B19"/>
    <w:rsid w:val="00D26EEF"/>
    <w:rsid w:val="00D270A2"/>
    <w:rsid w:val="00D27169"/>
    <w:rsid w:val="00D27AF2"/>
    <w:rsid w:val="00D27D50"/>
    <w:rsid w:val="00D27E51"/>
    <w:rsid w:val="00D27F7F"/>
    <w:rsid w:val="00D27FEF"/>
    <w:rsid w:val="00D301F9"/>
    <w:rsid w:val="00D30730"/>
    <w:rsid w:val="00D30D5A"/>
    <w:rsid w:val="00D3234E"/>
    <w:rsid w:val="00D32A74"/>
    <w:rsid w:val="00D3382B"/>
    <w:rsid w:val="00D33DBE"/>
    <w:rsid w:val="00D34141"/>
    <w:rsid w:val="00D35168"/>
    <w:rsid w:val="00D358F8"/>
    <w:rsid w:val="00D36426"/>
    <w:rsid w:val="00D36733"/>
    <w:rsid w:val="00D37138"/>
    <w:rsid w:val="00D37E98"/>
    <w:rsid w:val="00D4017F"/>
    <w:rsid w:val="00D40392"/>
    <w:rsid w:val="00D4179E"/>
    <w:rsid w:val="00D4272A"/>
    <w:rsid w:val="00D4369B"/>
    <w:rsid w:val="00D43703"/>
    <w:rsid w:val="00D43D62"/>
    <w:rsid w:val="00D44C15"/>
    <w:rsid w:val="00D45D35"/>
    <w:rsid w:val="00D45D9D"/>
    <w:rsid w:val="00D4622B"/>
    <w:rsid w:val="00D4667D"/>
    <w:rsid w:val="00D46A7F"/>
    <w:rsid w:val="00D46C42"/>
    <w:rsid w:val="00D46FC0"/>
    <w:rsid w:val="00D47F9D"/>
    <w:rsid w:val="00D5026A"/>
    <w:rsid w:val="00D50876"/>
    <w:rsid w:val="00D515DF"/>
    <w:rsid w:val="00D51A03"/>
    <w:rsid w:val="00D52DA0"/>
    <w:rsid w:val="00D550F2"/>
    <w:rsid w:val="00D5519D"/>
    <w:rsid w:val="00D567C3"/>
    <w:rsid w:val="00D5772A"/>
    <w:rsid w:val="00D579FA"/>
    <w:rsid w:val="00D60293"/>
    <w:rsid w:val="00D602B2"/>
    <w:rsid w:val="00D60649"/>
    <w:rsid w:val="00D60CFC"/>
    <w:rsid w:val="00D61116"/>
    <w:rsid w:val="00D61300"/>
    <w:rsid w:val="00D61E88"/>
    <w:rsid w:val="00D62D15"/>
    <w:rsid w:val="00D63233"/>
    <w:rsid w:val="00D6332E"/>
    <w:rsid w:val="00D6393A"/>
    <w:rsid w:val="00D63D81"/>
    <w:rsid w:val="00D642B5"/>
    <w:rsid w:val="00D65530"/>
    <w:rsid w:val="00D666A2"/>
    <w:rsid w:val="00D67640"/>
    <w:rsid w:val="00D676C4"/>
    <w:rsid w:val="00D67DD4"/>
    <w:rsid w:val="00D67E81"/>
    <w:rsid w:val="00D70065"/>
    <w:rsid w:val="00D71E3C"/>
    <w:rsid w:val="00D72BC4"/>
    <w:rsid w:val="00D73173"/>
    <w:rsid w:val="00D7345A"/>
    <w:rsid w:val="00D73C63"/>
    <w:rsid w:val="00D73D0A"/>
    <w:rsid w:val="00D73D4B"/>
    <w:rsid w:val="00D74209"/>
    <w:rsid w:val="00D764F9"/>
    <w:rsid w:val="00D769CC"/>
    <w:rsid w:val="00D7753F"/>
    <w:rsid w:val="00D77CA3"/>
    <w:rsid w:val="00D80DD9"/>
    <w:rsid w:val="00D8122B"/>
    <w:rsid w:val="00D8127E"/>
    <w:rsid w:val="00D82889"/>
    <w:rsid w:val="00D82AD2"/>
    <w:rsid w:val="00D83311"/>
    <w:rsid w:val="00D83923"/>
    <w:rsid w:val="00D842B3"/>
    <w:rsid w:val="00D84762"/>
    <w:rsid w:val="00D8547B"/>
    <w:rsid w:val="00D859B5"/>
    <w:rsid w:val="00D86B52"/>
    <w:rsid w:val="00D8725E"/>
    <w:rsid w:val="00D9061E"/>
    <w:rsid w:val="00D9098C"/>
    <w:rsid w:val="00D91A63"/>
    <w:rsid w:val="00D928EA"/>
    <w:rsid w:val="00D93E73"/>
    <w:rsid w:val="00D9419D"/>
    <w:rsid w:val="00D94D36"/>
    <w:rsid w:val="00D96AA2"/>
    <w:rsid w:val="00D976D9"/>
    <w:rsid w:val="00D97F47"/>
    <w:rsid w:val="00DA0699"/>
    <w:rsid w:val="00DA0785"/>
    <w:rsid w:val="00DA1569"/>
    <w:rsid w:val="00DA2C9F"/>
    <w:rsid w:val="00DA4CD2"/>
    <w:rsid w:val="00DA4D85"/>
    <w:rsid w:val="00DA5135"/>
    <w:rsid w:val="00DA5536"/>
    <w:rsid w:val="00DA6350"/>
    <w:rsid w:val="00DA6F36"/>
    <w:rsid w:val="00DA7480"/>
    <w:rsid w:val="00DA79B9"/>
    <w:rsid w:val="00DB0145"/>
    <w:rsid w:val="00DB0A93"/>
    <w:rsid w:val="00DB2465"/>
    <w:rsid w:val="00DB3CB5"/>
    <w:rsid w:val="00DB4358"/>
    <w:rsid w:val="00DB438B"/>
    <w:rsid w:val="00DB4861"/>
    <w:rsid w:val="00DB4A90"/>
    <w:rsid w:val="00DB4DEC"/>
    <w:rsid w:val="00DB51E7"/>
    <w:rsid w:val="00DB5368"/>
    <w:rsid w:val="00DB6303"/>
    <w:rsid w:val="00DB7009"/>
    <w:rsid w:val="00DB7895"/>
    <w:rsid w:val="00DC01D2"/>
    <w:rsid w:val="00DC0B2E"/>
    <w:rsid w:val="00DC1265"/>
    <w:rsid w:val="00DC2835"/>
    <w:rsid w:val="00DC2E1F"/>
    <w:rsid w:val="00DC3A80"/>
    <w:rsid w:val="00DC4672"/>
    <w:rsid w:val="00DC61FF"/>
    <w:rsid w:val="00DC673E"/>
    <w:rsid w:val="00DC6A68"/>
    <w:rsid w:val="00DC79E1"/>
    <w:rsid w:val="00DD0398"/>
    <w:rsid w:val="00DD0A0F"/>
    <w:rsid w:val="00DD105C"/>
    <w:rsid w:val="00DD1904"/>
    <w:rsid w:val="00DD1D5E"/>
    <w:rsid w:val="00DD399C"/>
    <w:rsid w:val="00DD4CEB"/>
    <w:rsid w:val="00DD5FBA"/>
    <w:rsid w:val="00DE0163"/>
    <w:rsid w:val="00DE0DF4"/>
    <w:rsid w:val="00DE332D"/>
    <w:rsid w:val="00DE3C71"/>
    <w:rsid w:val="00DE43D1"/>
    <w:rsid w:val="00DE652D"/>
    <w:rsid w:val="00DE73C6"/>
    <w:rsid w:val="00DF0548"/>
    <w:rsid w:val="00DF0D1C"/>
    <w:rsid w:val="00DF178A"/>
    <w:rsid w:val="00DF2237"/>
    <w:rsid w:val="00DF243D"/>
    <w:rsid w:val="00DF272D"/>
    <w:rsid w:val="00DF286F"/>
    <w:rsid w:val="00DF450A"/>
    <w:rsid w:val="00DF4E3E"/>
    <w:rsid w:val="00DF4FA9"/>
    <w:rsid w:val="00DF5486"/>
    <w:rsid w:val="00DF63E5"/>
    <w:rsid w:val="00DF7C22"/>
    <w:rsid w:val="00E007CA"/>
    <w:rsid w:val="00E00C11"/>
    <w:rsid w:val="00E027A4"/>
    <w:rsid w:val="00E02F5D"/>
    <w:rsid w:val="00E033F6"/>
    <w:rsid w:val="00E039D5"/>
    <w:rsid w:val="00E041A0"/>
    <w:rsid w:val="00E0453D"/>
    <w:rsid w:val="00E0556E"/>
    <w:rsid w:val="00E05FA6"/>
    <w:rsid w:val="00E0659C"/>
    <w:rsid w:val="00E06929"/>
    <w:rsid w:val="00E06EFA"/>
    <w:rsid w:val="00E078A5"/>
    <w:rsid w:val="00E07E01"/>
    <w:rsid w:val="00E1075E"/>
    <w:rsid w:val="00E1126C"/>
    <w:rsid w:val="00E12348"/>
    <w:rsid w:val="00E1553E"/>
    <w:rsid w:val="00E16A24"/>
    <w:rsid w:val="00E17402"/>
    <w:rsid w:val="00E17B98"/>
    <w:rsid w:val="00E20A00"/>
    <w:rsid w:val="00E20AEF"/>
    <w:rsid w:val="00E2109E"/>
    <w:rsid w:val="00E215A2"/>
    <w:rsid w:val="00E216D4"/>
    <w:rsid w:val="00E21F70"/>
    <w:rsid w:val="00E22CDE"/>
    <w:rsid w:val="00E2342E"/>
    <w:rsid w:val="00E24D78"/>
    <w:rsid w:val="00E25089"/>
    <w:rsid w:val="00E253CE"/>
    <w:rsid w:val="00E25474"/>
    <w:rsid w:val="00E268D1"/>
    <w:rsid w:val="00E26B15"/>
    <w:rsid w:val="00E27189"/>
    <w:rsid w:val="00E27D73"/>
    <w:rsid w:val="00E30C06"/>
    <w:rsid w:val="00E32B8D"/>
    <w:rsid w:val="00E32F93"/>
    <w:rsid w:val="00E338A4"/>
    <w:rsid w:val="00E354A5"/>
    <w:rsid w:val="00E376A0"/>
    <w:rsid w:val="00E4276C"/>
    <w:rsid w:val="00E42964"/>
    <w:rsid w:val="00E42E3C"/>
    <w:rsid w:val="00E432DF"/>
    <w:rsid w:val="00E43DF5"/>
    <w:rsid w:val="00E442FE"/>
    <w:rsid w:val="00E44C9E"/>
    <w:rsid w:val="00E45754"/>
    <w:rsid w:val="00E457CB"/>
    <w:rsid w:val="00E45D23"/>
    <w:rsid w:val="00E46E50"/>
    <w:rsid w:val="00E50DDC"/>
    <w:rsid w:val="00E52858"/>
    <w:rsid w:val="00E52DE0"/>
    <w:rsid w:val="00E53D2E"/>
    <w:rsid w:val="00E54B2B"/>
    <w:rsid w:val="00E554B9"/>
    <w:rsid w:val="00E56582"/>
    <w:rsid w:val="00E573D7"/>
    <w:rsid w:val="00E57EE6"/>
    <w:rsid w:val="00E61740"/>
    <w:rsid w:val="00E621CF"/>
    <w:rsid w:val="00E63C6A"/>
    <w:rsid w:val="00E64515"/>
    <w:rsid w:val="00E64F72"/>
    <w:rsid w:val="00E657A7"/>
    <w:rsid w:val="00E65E78"/>
    <w:rsid w:val="00E660DA"/>
    <w:rsid w:val="00E6694B"/>
    <w:rsid w:val="00E66FE4"/>
    <w:rsid w:val="00E67A79"/>
    <w:rsid w:val="00E722EE"/>
    <w:rsid w:val="00E734CE"/>
    <w:rsid w:val="00E735E2"/>
    <w:rsid w:val="00E757B9"/>
    <w:rsid w:val="00E76689"/>
    <w:rsid w:val="00E77A43"/>
    <w:rsid w:val="00E806B6"/>
    <w:rsid w:val="00E80C9A"/>
    <w:rsid w:val="00E81044"/>
    <w:rsid w:val="00E813D0"/>
    <w:rsid w:val="00E832C3"/>
    <w:rsid w:val="00E8341D"/>
    <w:rsid w:val="00E83E61"/>
    <w:rsid w:val="00E8400B"/>
    <w:rsid w:val="00E84BDF"/>
    <w:rsid w:val="00E84D33"/>
    <w:rsid w:val="00E84E00"/>
    <w:rsid w:val="00E85130"/>
    <w:rsid w:val="00E85D04"/>
    <w:rsid w:val="00E86843"/>
    <w:rsid w:val="00E86FB9"/>
    <w:rsid w:val="00E87AE8"/>
    <w:rsid w:val="00E87E3C"/>
    <w:rsid w:val="00E9159D"/>
    <w:rsid w:val="00E92119"/>
    <w:rsid w:val="00E93A6D"/>
    <w:rsid w:val="00E9404A"/>
    <w:rsid w:val="00E9415F"/>
    <w:rsid w:val="00E94339"/>
    <w:rsid w:val="00E94800"/>
    <w:rsid w:val="00E9496B"/>
    <w:rsid w:val="00EA0249"/>
    <w:rsid w:val="00EA0C7A"/>
    <w:rsid w:val="00EA1943"/>
    <w:rsid w:val="00EA1A33"/>
    <w:rsid w:val="00EA1CFB"/>
    <w:rsid w:val="00EA1DEF"/>
    <w:rsid w:val="00EA1EF0"/>
    <w:rsid w:val="00EA2185"/>
    <w:rsid w:val="00EA2A49"/>
    <w:rsid w:val="00EA3BD8"/>
    <w:rsid w:val="00EA3C8F"/>
    <w:rsid w:val="00EA417B"/>
    <w:rsid w:val="00EA4BE6"/>
    <w:rsid w:val="00EA56E3"/>
    <w:rsid w:val="00EA6E6A"/>
    <w:rsid w:val="00EA71FD"/>
    <w:rsid w:val="00EA7880"/>
    <w:rsid w:val="00EB0392"/>
    <w:rsid w:val="00EB09E0"/>
    <w:rsid w:val="00EB109E"/>
    <w:rsid w:val="00EB10F0"/>
    <w:rsid w:val="00EB126B"/>
    <w:rsid w:val="00EB1BDA"/>
    <w:rsid w:val="00EB2081"/>
    <w:rsid w:val="00EB34BD"/>
    <w:rsid w:val="00EB3747"/>
    <w:rsid w:val="00EB447B"/>
    <w:rsid w:val="00EB59C5"/>
    <w:rsid w:val="00EB5BED"/>
    <w:rsid w:val="00EB5D55"/>
    <w:rsid w:val="00EB6696"/>
    <w:rsid w:val="00EB6972"/>
    <w:rsid w:val="00EB7345"/>
    <w:rsid w:val="00EB7537"/>
    <w:rsid w:val="00EC0991"/>
    <w:rsid w:val="00EC0BC9"/>
    <w:rsid w:val="00EC17A3"/>
    <w:rsid w:val="00EC239A"/>
    <w:rsid w:val="00EC2B19"/>
    <w:rsid w:val="00EC41FA"/>
    <w:rsid w:val="00EC4E54"/>
    <w:rsid w:val="00EC5232"/>
    <w:rsid w:val="00EC5606"/>
    <w:rsid w:val="00ED1E08"/>
    <w:rsid w:val="00ED3185"/>
    <w:rsid w:val="00ED36AB"/>
    <w:rsid w:val="00ED40E8"/>
    <w:rsid w:val="00ED4A26"/>
    <w:rsid w:val="00ED4AF9"/>
    <w:rsid w:val="00ED4BE3"/>
    <w:rsid w:val="00ED4C66"/>
    <w:rsid w:val="00ED52CF"/>
    <w:rsid w:val="00ED6CF0"/>
    <w:rsid w:val="00ED71C6"/>
    <w:rsid w:val="00EE0419"/>
    <w:rsid w:val="00EE0F28"/>
    <w:rsid w:val="00EE1119"/>
    <w:rsid w:val="00EE2CAD"/>
    <w:rsid w:val="00EE3C6F"/>
    <w:rsid w:val="00EE4336"/>
    <w:rsid w:val="00EE5336"/>
    <w:rsid w:val="00EE58BB"/>
    <w:rsid w:val="00EE62EE"/>
    <w:rsid w:val="00EE6866"/>
    <w:rsid w:val="00EE6F14"/>
    <w:rsid w:val="00EE79B9"/>
    <w:rsid w:val="00EF140A"/>
    <w:rsid w:val="00EF141C"/>
    <w:rsid w:val="00EF1876"/>
    <w:rsid w:val="00EF1C1E"/>
    <w:rsid w:val="00EF2EC9"/>
    <w:rsid w:val="00EF3C6D"/>
    <w:rsid w:val="00EF3F23"/>
    <w:rsid w:val="00EF486F"/>
    <w:rsid w:val="00EF7220"/>
    <w:rsid w:val="00EF72B3"/>
    <w:rsid w:val="00EF75FC"/>
    <w:rsid w:val="00EF783C"/>
    <w:rsid w:val="00EF788E"/>
    <w:rsid w:val="00F013A7"/>
    <w:rsid w:val="00F0226B"/>
    <w:rsid w:val="00F02291"/>
    <w:rsid w:val="00F02817"/>
    <w:rsid w:val="00F03BBF"/>
    <w:rsid w:val="00F04D58"/>
    <w:rsid w:val="00F05433"/>
    <w:rsid w:val="00F05BC0"/>
    <w:rsid w:val="00F0660A"/>
    <w:rsid w:val="00F06A47"/>
    <w:rsid w:val="00F10342"/>
    <w:rsid w:val="00F10CBD"/>
    <w:rsid w:val="00F114E0"/>
    <w:rsid w:val="00F1176D"/>
    <w:rsid w:val="00F118A1"/>
    <w:rsid w:val="00F11911"/>
    <w:rsid w:val="00F11CC1"/>
    <w:rsid w:val="00F127B6"/>
    <w:rsid w:val="00F15803"/>
    <w:rsid w:val="00F162D4"/>
    <w:rsid w:val="00F16B76"/>
    <w:rsid w:val="00F2030B"/>
    <w:rsid w:val="00F20556"/>
    <w:rsid w:val="00F21105"/>
    <w:rsid w:val="00F21418"/>
    <w:rsid w:val="00F22E22"/>
    <w:rsid w:val="00F23E4A"/>
    <w:rsid w:val="00F24433"/>
    <w:rsid w:val="00F2472E"/>
    <w:rsid w:val="00F24B68"/>
    <w:rsid w:val="00F25190"/>
    <w:rsid w:val="00F27488"/>
    <w:rsid w:val="00F27E9D"/>
    <w:rsid w:val="00F31181"/>
    <w:rsid w:val="00F320DE"/>
    <w:rsid w:val="00F321F9"/>
    <w:rsid w:val="00F3235B"/>
    <w:rsid w:val="00F32E28"/>
    <w:rsid w:val="00F330EA"/>
    <w:rsid w:val="00F34A7B"/>
    <w:rsid w:val="00F34F92"/>
    <w:rsid w:val="00F35FBE"/>
    <w:rsid w:val="00F4010B"/>
    <w:rsid w:val="00F41152"/>
    <w:rsid w:val="00F4169F"/>
    <w:rsid w:val="00F418BD"/>
    <w:rsid w:val="00F41E69"/>
    <w:rsid w:val="00F4335E"/>
    <w:rsid w:val="00F443F9"/>
    <w:rsid w:val="00F44711"/>
    <w:rsid w:val="00F44852"/>
    <w:rsid w:val="00F459F3"/>
    <w:rsid w:val="00F4702C"/>
    <w:rsid w:val="00F476F4"/>
    <w:rsid w:val="00F47E31"/>
    <w:rsid w:val="00F505B8"/>
    <w:rsid w:val="00F516AF"/>
    <w:rsid w:val="00F53397"/>
    <w:rsid w:val="00F5386A"/>
    <w:rsid w:val="00F53A18"/>
    <w:rsid w:val="00F55044"/>
    <w:rsid w:val="00F55BB9"/>
    <w:rsid w:val="00F5626A"/>
    <w:rsid w:val="00F565DD"/>
    <w:rsid w:val="00F5697D"/>
    <w:rsid w:val="00F57185"/>
    <w:rsid w:val="00F609CB"/>
    <w:rsid w:val="00F60B10"/>
    <w:rsid w:val="00F60B9F"/>
    <w:rsid w:val="00F63190"/>
    <w:rsid w:val="00F634F6"/>
    <w:rsid w:val="00F63D32"/>
    <w:rsid w:val="00F64343"/>
    <w:rsid w:val="00F64587"/>
    <w:rsid w:val="00F6495D"/>
    <w:rsid w:val="00F666AF"/>
    <w:rsid w:val="00F66F15"/>
    <w:rsid w:val="00F67CC4"/>
    <w:rsid w:val="00F70027"/>
    <w:rsid w:val="00F70109"/>
    <w:rsid w:val="00F70A53"/>
    <w:rsid w:val="00F70B90"/>
    <w:rsid w:val="00F70F66"/>
    <w:rsid w:val="00F70F70"/>
    <w:rsid w:val="00F71CB6"/>
    <w:rsid w:val="00F71D08"/>
    <w:rsid w:val="00F72562"/>
    <w:rsid w:val="00F72BB7"/>
    <w:rsid w:val="00F7303E"/>
    <w:rsid w:val="00F732C6"/>
    <w:rsid w:val="00F737C9"/>
    <w:rsid w:val="00F73A2F"/>
    <w:rsid w:val="00F73E6E"/>
    <w:rsid w:val="00F7453E"/>
    <w:rsid w:val="00F74F3A"/>
    <w:rsid w:val="00F74F96"/>
    <w:rsid w:val="00F75371"/>
    <w:rsid w:val="00F75589"/>
    <w:rsid w:val="00F7636E"/>
    <w:rsid w:val="00F776B6"/>
    <w:rsid w:val="00F77CB2"/>
    <w:rsid w:val="00F77D3D"/>
    <w:rsid w:val="00F816F2"/>
    <w:rsid w:val="00F81A1C"/>
    <w:rsid w:val="00F8207A"/>
    <w:rsid w:val="00F82192"/>
    <w:rsid w:val="00F82BFA"/>
    <w:rsid w:val="00F83F0F"/>
    <w:rsid w:val="00F84646"/>
    <w:rsid w:val="00F84911"/>
    <w:rsid w:val="00F863F7"/>
    <w:rsid w:val="00F871C4"/>
    <w:rsid w:val="00F87B07"/>
    <w:rsid w:val="00F902DD"/>
    <w:rsid w:val="00F92F44"/>
    <w:rsid w:val="00F93598"/>
    <w:rsid w:val="00F93987"/>
    <w:rsid w:val="00F94880"/>
    <w:rsid w:val="00F95CA0"/>
    <w:rsid w:val="00F95D40"/>
    <w:rsid w:val="00F95FE1"/>
    <w:rsid w:val="00F971D4"/>
    <w:rsid w:val="00F971E1"/>
    <w:rsid w:val="00F973B6"/>
    <w:rsid w:val="00F9767E"/>
    <w:rsid w:val="00F97C7E"/>
    <w:rsid w:val="00FA0406"/>
    <w:rsid w:val="00FA14CF"/>
    <w:rsid w:val="00FA22CC"/>
    <w:rsid w:val="00FA2619"/>
    <w:rsid w:val="00FA374B"/>
    <w:rsid w:val="00FA3BBD"/>
    <w:rsid w:val="00FA4902"/>
    <w:rsid w:val="00FA4989"/>
    <w:rsid w:val="00FA4A68"/>
    <w:rsid w:val="00FA4E47"/>
    <w:rsid w:val="00FA5184"/>
    <w:rsid w:val="00FA5D0F"/>
    <w:rsid w:val="00FA6722"/>
    <w:rsid w:val="00FA6A21"/>
    <w:rsid w:val="00FA6C4F"/>
    <w:rsid w:val="00FA6ED3"/>
    <w:rsid w:val="00FA7130"/>
    <w:rsid w:val="00FB0C94"/>
    <w:rsid w:val="00FB0D65"/>
    <w:rsid w:val="00FB139B"/>
    <w:rsid w:val="00FB18C4"/>
    <w:rsid w:val="00FB1B98"/>
    <w:rsid w:val="00FB1E4B"/>
    <w:rsid w:val="00FB2505"/>
    <w:rsid w:val="00FB27D5"/>
    <w:rsid w:val="00FB28EC"/>
    <w:rsid w:val="00FB2BFB"/>
    <w:rsid w:val="00FB2F5E"/>
    <w:rsid w:val="00FB32F2"/>
    <w:rsid w:val="00FB36C7"/>
    <w:rsid w:val="00FB373A"/>
    <w:rsid w:val="00FB4A9F"/>
    <w:rsid w:val="00FB4ACE"/>
    <w:rsid w:val="00FB57E8"/>
    <w:rsid w:val="00FB7342"/>
    <w:rsid w:val="00FB7F59"/>
    <w:rsid w:val="00FC0762"/>
    <w:rsid w:val="00FC0784"/>
    <w:rsid w:val="00FC0FCF"/>
    <w:rsid w:val="00FC1AAE"/>
    <w:rsid w:val="00FC1DF5"/>
    <w:rsid w:val="00FC284D"/>
    <w:rsid w:val="00FC2911"/>
    <w:rsid w:val="00FC2D8B"/>
    <w:rsid w:val="00FC3BDB"/>
    <w:rsid w:val="00FC416B"/>
    <w:rsid w:val="00FC616F"/>
    <w:rsid w:val="00FC66FA"/>
    <w:rsid w:val="00FC75DB"/>
    <w:rsid w:val="00FD0D74"/>
    <w:rsid w:val="00FD0FBF"/>
    <w:rsid w:val="00FD14FA"/>
    <w:rsid w:val="00FD153A"/>
    <w:rsid w:val="00FD1C7D"/>
    <w:rsid w:val="00FD1F8E"/>
    <w:rsid w:val="00FD2396"/>
    <w:rsid w:val="00FD3306"/>
    <w:rsid w:val="00FD3634"/>
    <w:rsid w:val="00FD3E84"/>
    <w:rsid w:val="00FD40C6"/>
    <w:rsid w:val="00FD46FB"/>
    <w:rsid w:val="00FD4745"/>
    <w:rsid w:val="00FD49F5"/>
    <w:rsid w:val="00FD5CBB"/>
    <w:rsid w:val="00FD618A"/>
    <w:rsid w:val="00FD61BB"/>
    <w:rsid w:val="00FD79C0"/>
    <w:rsid w:val="00FE04FE"/>
    <w:rsid w:val="00FE0736"/>
    <w:rsid w:val="00FE1844"/>
    <w:rsid w:val="00FE33F9"/>
    <w:rsid w:val="00FE5093"/>
    <w:rsid w:val="00FE57D8"/>
    <w:rsid w:val="00FE7473"/>
    <w:rsid w:val="00FF0AC6"/>
    <w:rsid w:val="00FF109B"/>
    <w:rsid w:val="00FF10D5"/>
    <w:rsid w:val="00FF13C9"/>
    <w:rsid w:val="00FF1417"/>
    <w:rsid w:val="00FF1994"/>
    <w:rsid w:val="00FF29C8"/>
    <w:rsid w:val="00FF33BE"/>
    <w:rsid w:val="00FF385A"/>
    <w:rsid w:val="00FF3F6C"/>
    <w:rsid w:val="00FF46DA"/>
    <w:rsid w:val="00FF79F2"/>
    <w:rsid w:val="02346E3B"/>
    <w:rsid w:val="028D7FEA"/>
    <w:rsid w:val="029E0095"/>
    <w:rsid w:val="02BDECD7"/>
    <w:rsid w:val="03A03BD8"/>
    <w:rsid w:val="043F751C"/>
    <w:rsid w:val="0448C4BB"/>
    <w:rsid w:val="04CFC9B9"/>
    <w:rsid w:val="0540DC79"/>
    <w:rsid w:val="054F0D78"/>
    <w:rsid w:val="05543877"/>
    <w:rsid w:val="0599C159"/>
    <w:rsid w:val="05C9F4E3"/>
    <w:rsid w:val="05DB457D"/>
    <w:rsid w:val="0600A116"/>
    <w:rsid w:val="06C9C467"/>
    <w:rsid w:val="076CF401"/>
    <w:rsid w:val="08C02BCE"/>
    <w:rsid w:val="0973254C"/>
    <w:rsid w:val="0A0312C5"/>
    <w:rsid w:val="0A042C3A"/>
    <w:rsid w:val="0A3D74C6"/>
    <w:rsid w:val="0A91F7D6"/>
    <w:rsid w:val="0AAD9DCF"/>
    <w:rsid w:val="0B532DA1"/>
    <w:rsid w:val="0CC34741"/>
    <w:rsid w:val="0D15DA91"/>
    <w:rsid w:val="0D2CEF0A"/>
    <w:rsid w:val="0D7BDEE4"/>
    <w:rsid w:val="0D9BBC4D"/>
    <w:rsid w:val="0DC99898"/>
    <w:rsid w:val="0DD03291"/>
    <w:rsid w:val="0E50B07B"/>
    <w:rsid w:val="0E628EC2"/>
    <w:rsid w:val="0EA2DFA1"/>
    <w:rsid w:val="0F27E0E4"/>
    <w:rsid w:val="10AF08A9"/>
    <w:rsid w:val="10E0055A"/>
    <w:rsid w:val="11118523"/>
    <w:rsid w:val="1159BB79"/>
    <w:rsid w:val="1288E891"/>
    <w:rsid w:val="130C6830"/>
    <w:rsid w:val="13950E4C"/>
    <w:rsid w:val="13ED42E8"/>
    <w:rsid w:val="13FF354A"/>
    <w:rsid w:val="14795650"/>
    <w:rsid w:val="14C92526"/>
    <w:rsid w:val="15090B2F"/>
    <w:rsid w:val="150C140B"/>
    <w:rsid w:val="15208F5B"/>
    <w:rsid w:val="158126BE"/>
    <w:rsid w:val="158A624C"/>
    <w:rsid w:val="15DC9803"/>
    <w:rsid w:val="15EDD2DA"/>
    <w:rsid w:val="16081F44"/>
    <w:rsid w:val="16D3F163"/>
    <w:rsid w:val="16E76BEF"/>
    <w:rsid w:val="17707ADE"/>
    <w:rsid w:val="1795272E"/>
    <w:rsid w:val="17CF81C9"/>
    <w:rsid w:val="18045101"/>
    <w:rsid w:val="18083514"/>
    <w:rsid w:val="184EBF9A"/>
    <w:rsid w:val="1851AF6D"/>
    <w:rsid w:val="185F7883"/>
    <w:rsid w:val="19DBB304"/>
    <w:rsid w:val="1A3C5A63"/>
    <w:rsid w:val="1A689163"/>
    <w:rsid w:val="1A83C072"/>
    <w:rsid w:val="1AA480AC"/>
    <w:rsid w:val="1AA81BA0"/>
    <w:rsid w:val="1AB00926"/>
    <w:rsid w:val="1B28004B"/>
    <w:rsid w:val="1C222B75"/>
    <w:rsid w:val="1C25524F"/>
    <w:rsid w:val="1C50BC3A"/>
    <w:rsid w:val="1D64FC9D"/>
    <w:rsid w:val="1DAA6631"/>
    <w:rsid w:val="1DAE49AA"/>
    <w:rsid w:val="1DB096AB"/>
    <w:rsid w:val="1DD7B80D"/>
    <w:rsid w:val="1ED37F55"/>
    <w:rsid w:val="1F15438B"/>
    <w:rsid w:val="1F81905B"/>
    <w:rsid w:val="1FAE38EC"/>
    <w:rsid w:val="1FE20DD0"/>
    <w:rsid w:val="2009BB88"/>
    <w:rsid w:val="2017F4A2"/>
    <w:rsid w:val="207AD3A9"/>
    <w:rsid w:val="20F81693"/>
    <w:rsid w:val="21EDE72B"/>
    <w:rsid w:val="2288C1D9"/>
    <w:rsid w:val="229AA9B1"/>
    <w:rsid w:val="22DA6791"/>
    <w:rsid w:val="237AA7C4"/>
    <w:rsid w:val="23EB8D58"/>
    <w:rsid w:val="24744DC4"/>
    <w:rsid w:val="24768A13"/>
    <w:rsid w:val="24836ECC"/>
    <w:rsid w:val="24B4ED69"/>
    <w:rsid w:val="24D98DD4"/>
    <w:rsid w:val="24DFBB34"/>
    <w:rsid w:val="25419EFA"/>
    <w:rsid w:val="25882C03"/>
    <w:rsid w:val="268BC40B"/>
    <w:rsid w:val="26D6194D"/>
    <w:rsid w:val="27509E77"/>
    <w:rsid w:val="27E66839"/>
    <w:rsid w:val="27F52D13"/>
    <w:rsid w:val="2827946C"/>
    <w:rsid w:val="28398411"/>
    <w:rsid w:val="286D6134"/>
    <w:rsid w:val="2885E58E"/>
    <w:rsid w:val="288C7509"/>
    <w:rsid w:val="28E904BB"/>
    <w:rsid w:val="29534E95"/>
    <w:rsid w:val="2A16A3B4"/>
    <w:rsid w:val="2A3BE681"/>
    <w:rsid w:val="2A50F74C"/>
    <w:rsid w:val="2AC62CF0"/>
    <w:rsid w:val="2B119A29"/>
    <w:rsid w:val="2B92BC65"/>
    <w:rsid w:val="2C012F37"/>
    <w:rsid w:val="2C08B71B"/>
    <w:rsid w:val="2CDFDF58"/>
    <w:rsid w:val="2D5956B1"/>
    <w:rsid w:val="2DC1678D"/>
    <w:rsid w:val="2E04A99E"/>
    <w:rsid w:val="2E7BAFB9"/>
    <w:rsid w:val="2E9B633C"/>
    <w:rsid w:val="2F0D70A6"/>
    <w:rsid w:val="2FD95583"/>
    <w:rsid w:val="3032A651"/>
    <w:rsid w:val="30FF72CD"/>
    <w:rsid w:val="31356E74"/>
    <w:rsid w:val="31B3507B"/>
    <w:rsid w:val="31B4737F"/>
    <w:rsid w:val="31D28F18"/>
    <w:rsid w:val="32410F47"/>
    <w:rsid w:val="32839364"/>
    <w:rsid w:val="32D13ED5"/>
    <w:rsid w:val="33522E8E"/>
    <w:rsid w:val="33E9875D"/>
    <w:rsid w:val="34415875"/>
    <w:rsid w:val="346B98F5"/>
    <w:rsid w:val="3488C4B5"/>
    <w:rsid w:val="35A58378"/>
    <w:rsid w:val="35C2DEDF"/>
    <w:rsid w:val="36353121"/>
    <w:rsid w:val="3637355E"/>
    <w:rsid w:val="36C699F5"/>
    <w:rsid w:val="36E72453"/>
    <w:rsid w:val="36ED7D47"/>
    <w:rsid w:val="373DA26A"/>
    <w:rsid w:val="3742D2FA"/>
    <w:rsid w:val="3775A2CB"/>
    <w:rsid w:val="37D22F77"/>
    <w:rsid w:val="382F3FE6"/>
    <w:rsid w:val="38408D7B"/>
    <w:rsid w:val="387F9AB5"/>
    <w:rsid w:val="38D9FA60"/>
    <w:rsid w:val="38FA77D0"/>
    <w:rsid w:val="396B1FFB"/>
    <w:rsid w:val="39DD2D38"/>
    <w:rsid w:val="3A1B1AEF"/>
    <w:rsid w:val="3A6BA88F"/>
    <w:rsid w:val="3ADC50BA"/>
    <w:rsid w:val="3AF94E6B"/>
    <w:rsid w:val="3B520E13"/>
    <w:rsid w:val="3B926DB4"/>
    <w:rsid w:val="3BBDB5FC"/>
    <w:rsid w:val="3BDE44AC"/>
    <w:rsid w:val="3C4FF38E"/>
    <w:rsid w:val="3D288EF2"/>
    <w:rsid w:val="3D399354"/>
    <w:rsid w:val="3D52BBB1"/>
    <w:rsid w:val="3D7FB5B7"/>
    <w:rsid w:val="3DFA6C0E"/>
    <w:rsid w:val="3E0843B0"/>
    <w:rsid w:val="3E39E917"/>
    <w:rsid w:val="3E55DE93"/>
    <w:rsid w:val="3E73997C"/>
    <w:rsid w:val="3E78AB26"/>
    <w:rsid w:val="3EC5FB79"/>
    <w:rsid w:val="3EF5CCA5"/>
    <w:rsid w:val="3F026EDA"/>
    <w:rsid w:val="3F05A6B6"/>
    <w:rsid w:val="3F517CD1"/>
    <w:rsid w:val="3F78215F"/>
    <w:rsid w:val="3FBB92D8"/>
    <w:rsid w:val="3FFBE781"/>
    <w:rsid w:val="4045D73C"/>
    <w:rsid w:val="410E5245"/>
    <w:rsid w:val="415358CC"/>
    <w:rsid w:val="418D7F55"/>
    <w:rsid w:val="41B0791A"/>
    <w:rsid w:val="4263E681"/>
    <w:rsid w:val="42741800"/>
    <w:rsid w:val="42F5A877"/>
    <w:rsid w:val="438AFAD7"/>
    <w:rsid w:val="43F66CAA"/>
    <w:rsid w:val="44340A72"/>
    <w:rsid w:val="44640489"/>
    <w:rsid w:val="44822022"/>
    <w:rsid w:val="44B340B3"/>
    <w:rsid w:val="456540FA"/>
    <w:rsid w:val="45708784"/>
    <w:rsid w:val="462BD39A"/>
    <w:rsid w:val="4638682C"/>
    <w:rsid w:val="468AD0C2"/>
    <w:rsid w:val="473CECCF"/>
    <w:rsid w:val="478A23B0"/>
    <w:rsid w:val="47A18694"/>
    <w:rsid w:val="47F8E4DD"/>
    <w:rsid w:val="485780A1"/>
    <w:rsid w:val="4913505F"/>
    <w:rsid w:val="497008EE"/>
    <w:rsid w:val="497F6D0F"/>
    <w:rsid w:val="49C6EF82"/>
    <w:rsid w:val="4A509A4A"/>
    <w:rsid w:val="4A6B92AC"/>
    <w:rsid w:val="4AC50C8E"/>
    <w:rsid w:val="4BDE26B7"/>
    <w:rsid w:val="4C0760DE"/>
    <w:rsid w:val="4C3F1C57"/>
    <w:rsid w:val="4C8AD666"/>
    <w:rsid w:val="4D417DB2"/>
    <w:rsid w:val="4DFF061A"/>
    <w:rsid w:val="4E3D7144"/>
    <w:rsid w:val="4E5D78CD"/>
    <w:rsid w:val="4F47003E"/>
    <w:rsid w:val="4FA5A5A0"/>
    <w:rsid w:val="4FBA89A2"/>
    <w:rsid w:val="5003F6C2"/>
    <w:rsid w:val="505F1653"/>
    <w:rsid w:val="50B7D4BA"/>
    <w:rsid w:val="51145A5F"/>
    <w:rsid w:val="51373E54"/>
    <w:rsid w:val="517BEFB4"/>
    <w:rsid w:val="51C2BFC9"/>
    <w:rsid w:val="51E53A8A"/>
    <w:rsid w:val="5224F146"/>
    <w:rsid w:val="52E3E4E5"/>
    <w:rsid w:val="53045CD0"/>
    <w:rsid w:val="536EA165"/>
    <w:rsid w:val="5536521C"/>
    <w:rsid w:val="560019E1"/>
    <w:rsid w:val="561261AD"/>
    <w:rsid w:val="563BFD92"/>
    <w:rsid w:val="56487DA4"/>
    <w:rsid w:val="5648AAF3"/>
    <w:rsid w:val="5679F9F9"/>
    <w:rsid w:val="56B2DE76"/>
    <w:rsid w:val="57B032CB"/>
    <w:rsid w:val="57B0B785"/>
    <w:rsid w:val="57D48736"/>
    <w:rsid w:val="57D7CDF3"/>
    <w:rsid w:val="57EC87B9"/>
    <w:rsid w:val="58193D97"/>
    <w:rsid w:val="5840BB61"/>
    <w:rsid w:val="584DC3F8"/>
    <w:rsid w:val="58C17DD6"/>
    <w:rsid w:val="590A199C"/>
    <w:rsid w:val="594C87E6"/>
    <w:rsid w:val="59F1DB5C"/>
    <w:rsid w:val="59FC2FF6"/>
    <w:rsid w:val="5A4E7140"/>
    <w:rsid w:val="5A7A2E92"/>
    <w:rsid w:val="5AA0C01D"/>
    <w:rsid w:val="5C211AA2"/>
    <w:rsid w:val="5CE279CA"/>
    <w:rsid w:val="5E3C02D9"/>
    <w:rsid w:val="5E77716D"/>
    <w:rsid w:val="5E871E55"/>
    <w:rsid w:val="5EBCD9D3"/>
    <w:rsid w:val="5ED0A2AF"/>
    <w:rsid w:val="5FA1D93D"/>
    <w:rsid w:val="5FC00A0D"/>
    <w:rsid w:val="608C51F6"/>
    <w:rsid w:val="61EF7B3F"/>
    <w:rsid w:val="62219280"/>
    <w:rsid w:val="62717FC7"/>
    <w:rsid w:val="6294C626"/>
    <w:rsid w:val="646499F0"/>
    <w:rsid w:val="648AF1A8"/>
    <w:rsid w:val="64F1FF23"/>
    <w:rsid w:val="6534665C"/>
    <w:rsid w:val="656AB12F"/>
    <w:rsid w:val="65AB19B6"/>
    <w:rsid w:val="65AEFDE8"/>
    <w:rsid w:val="6601292D"/>
    <w:rsid w:val="662EAF8F"/>
    <w:rsid w:val="66380265"/>
    <w:rsid w:val="6664AFC0"/>
    <w:rsid w:val="668C3BED"/>
    <w:rsid w:val="66B21632"/>
    <w:rsid w:val="6714AAB4"/>
    <w:rsid w:val="674ACE49"/>
    <w:rsid w:val="67C0BED1"/>
    <w:rsid w:val="68D5DE20"/>
    <w:rsid w:val="6949643B"/>
    <w:rsid w:val="69665051"/>
    <w:rsid w:val="6A04C4D1"/>
    <w:rsid w:val="6A826F0B"/>
    <w:rsid w:val="6A9E7745"/>
    <w:rsid w:val="6B4F5D18"/>
    <w:rsid w:val="6BA3423E"/>
    <w:rsid w:val="6BD916A7"/>
    <w:rsid w:val="6BF6CC17"/>
    <w:rsid w:val="6C067D7E"/>
    <w:rsid w:val="6C42FE7A"/>
    <w:rsid w:val="6C756DCA"/>
    <w:rsid w:val="6CE762BD"/>
    <w:rsid w:val="6D6B0E35"/>
    <w:rsid w:val="6DA32313"/>
    <w:rsid w:val="6E0D1F61"/>
    <w:rsid w:val="6E566E1D"/>
    <w:rsid w:val="6E7DC0CE"/>
    <w:rsid w:val="6EA0CBC8"/>
    <w:rsid w:val="6EB24634"/>
    <w:rsid w:val="6F55E02E"/>
    <w:rsid w:val="6FCD7703"/>
    <w:rsid w:val="6FD591D5"/>
    <w:rsid w:val="70F150E1"/>
    <w:rsid w:val="70F228EF"/>
    <w:rsid w:val="71716236"/>
    <w:rsid w:val="717AE7DD"/>
    <w:rsid w:val="71F2D09B"/>
    <w:rsid w:val="7257D20C"/>
    <w:rsid w:val="726F6E99"/>
    <w:rsid w:val="72A6A94D"/>
    <w:rsid w:val="72E15905"/>
    <w:rsid w:val="7376C920"/>
    <w:rsid w:val="73A59EB6"/>
    <w:rsid w:val="7419668E"/>
    <w:rsid w:val="7425F247"/>
    <w:rsid w:val="74D9909C"/>
    <w:rsid w:val="765AA641"/>
    <w:rsid w:val="765B5F4A"/>
    <w:rsid w:val="7740BDA7"/>
    <w:rsid w:val="7742DFBC"/>
    <w:rsid w:val="7760F213"/>
    <w:rsid w:val="77BB949B"/>
    <w:rsid w:val="77C43D46"/>
    <w:rsid w:val="77E0A3BA"/>
    <w:rsid w:val="77E93326"/>
    <w:rsid w:val="786DDD63"/>
    <w:rsid w:val="78FCC274"/>
    <w:rsid w:val="79579224"/>
    <w:rsid w:val="798D1CFF"/>
    <w:rsid w:val="79C95D1A"/>
    <w:rsid w:val="7AA69921"/>
    <w:rsid w:val="7ACCB890"/>
    <w:rsid w:val="7B3D09D6"/>
    <w:rsid w:val="7B527FA3"/>
    <w:rsid w:val="7B84492A"/>
    <w:rsid w:val="7B8C55C8"/>
    <w:rsid w:val="7BE52455"/>
    <w:rsid w:val="7C346336"/>
    <w:rsid w:val="7CCFFB6F"/>
    <w:rsid w:val="7D8975E4"/>
    <w:rsid w:val="7DB64D07"/>
    <w:rsid w:val="7DBE2F72"/>
    <w:rsid w:val="7DCBDFF2"/>
    <w:rsid w:val="7DF9F4B4"/>
    <w:rsid w:val="7F24FED4"/>
    <w:rsid w:val="7F70DD0E"/>
    <w:rsid w:val="7FCBD3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0105"/>
  <w15:chartTrackingRefBased/>
  <w15:docId w15:val="{1043F0AF-8563-45E8-9EE1-DBEE1A68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B1"/>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0071CE"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0071CE"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61680F"/>
    <w:pPr>
      <w:numPr>
        <w:numId w:val="8"/>
      </w:numPr>
      <w:contextualSpacing/>
    </w:pPr>
  </w:style>
  <w:style w:type="paragraph" w:styleId="ListBullet2">
    <w:name w:val="List Bullet 2"/>
    <w:basedOn w:val="Normal"/>
    <w:uiPriority w:val="99"/>
    <w:unhideWhenUsed/>
    <w:qFormat/>
    <w:rsid w:val="0061680F"/>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0071CE"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1680F"/>
    <w:pPr>
      <w:numPr>
        <w:ilvl w:val="2"/>
        <w:numId w:val="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0071CE"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10"/>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535659" w:themeColor="text2"/>
        <w:left w:val="single" w:sz="4" w:space="4" w:color="535659" w:themeColor="text2"/>
        <w:bottom w:val="single" w:sz="4" w:space="4" w:color="535659" w:themeColor="text2"/>
        <w:right w:val="single" w:sz="4" w:space="4" w:color="535659" w:themeColor="text2"/>
      </w:pBdr>
      <w:shd w:val="clear" w:color="auto" w:fill="53565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53565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535659" w:themeFill="text2"/>
    </w:rPr>
  </w:style>
  <w:style w:type="paragraph" w:customStyle="1" w:styleId="Heading1-numbered">
    <w:name w:val="Heading 1-numbered"/>
    <w:basedOn w:val="Heading1"/>
    <w:next w:val="Normal"/>
    <w:link w:val="Heading1-numberedChar"/>
    <w:uiPriority w:val="9"/>
    <w:semiHidden/>
    <w:rsid w:val="00D16F74"/>
    <w:pPr>
      <w:tabs>
        <w:tab w:val="num" w:pos="284"/>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71CE"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0071CE"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F4751"/>
    <w:pPr>
      <w:framePr w:w="4536" w:h="1134" w:wrap="around" w:y="4934"/>
    </w:pPr>
    <w:rPr>
      <w:sz w:val="40"/>
    </w:rPr>
  </w:style>
  <w:style w:type="character" w:customStyle="1" w:styleId="SubtitleChar">
    <w:name w:val="Subtitle Char"/>
    <w:basedOn w:val="DefaultParagraphFont"/>
    <w:link w:val="Subtitle"/>
    <w:uiPriority w:val="11"/>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971431"/>
    <w:pPr>
      <w:tabs>
        <w:tab w:val="left" w:pos="660"/>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53565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53565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48ABFF" w:themeColor="accent6" w:themeTint="99"/>
        <w:insideH w:val="single" w:sz="8" w:space="0" w:color="48ABFF" w:themeColor="accent6" w:themeTint="99"/>
      </w:tblBorders>
    </w:tblPr>
    <w:tblStylePr w:type="firstRow">
      <w:rPr>
        <w:b/>
        <w:color w:val="FFFFFF" w:themeColor="background1"/>
      </w:rPr>
      <w:tblPr/>
      <w:tcPr>
        <w:shd w:val="clear" w:color="auto" w:fill="0071CE" w:themeFill="accent6"/>
      </w:tcPr>
    </w:tblStylePr>
    <w:tblStylePr w:type="lastRow">
      <w:rPr>
        <w:b/>
      </w:rPr>
      <w:tblPr/>
      <w:tcPr>
        <w:tcBorders>
          <w:top w:val="single" w:sz="18" w:space="0" w:color="535659" w:themeColor="text2"/>
          <w:left w:val="nil"/>
          <w:bottom w:val="single" w:sz="8" w:space="0" w:color="0071CE"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8"/>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0071CE"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0071CE"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3805F3"/>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3805F3"/>
    <w:rPr>
      <w:rFonts w:eastAsia="Times New Roman" w:cs="Times New Roman"/>
      <w:color w:val="000000" w:themeColor="text1"/>
      <w:sz w:val="20"/>
      <w:szCs w:val="20"/>
    </w:rPr>
  </w:style>
  <w:style w:type="character" w:styleId="UnresolvedMention">
    <w:name w:val="Unresolved Mention"/>
    <w:basedOn w:val="DefaultParagraphFont"/>
    <w:uiPriority w:val="99"/>
    <w:semiHidden/>
    <w:unhideWhenUsed/>
    <w:rsid w:val="00F2030B"/>
    <w:rPr>
      <w:color w:val="605E5C"/>
      <w:shd w:val="clear" w:color="auto" w:fill="E1DFDD"/>
    </w:rPr>
  </w:style>
  <w:style w:type="paragraph" w:customStyle="1" w:styleId="BodyText12ptBefore">
    <w:name w:val="Body Text 12pt Before"/>
    <w:basedOn w:val="BodyText"/>
    <w:next w:val="BodyText"/>
    <w:qFormat/>
    <w:rsid w:val="009E3B4D"/>
    <w:pPr>
      <w:spacing w:before="240"/>
    </w:pPr>
  </w:style>
  <w:style w:type="character" w:styleId="CommentReference">
    <w:name w:val="annotation reference"/>
    <w:basedOn w:val="DefaultParagraphFont"/>
    <w:uiPriority w:val="99"/>
    <w:semiHidden/>
    <w:unhideWhenUsed/>
    <w:rsid w:val="003F0EA9"/>
    <w:rPr>
      <w:sz w:val="16"/>
      <w:szCs w:val="16"/>
    </w:rPr>
  </w:style>
  <w:style w:type="paragraph" w:styleId="CommentText">
    <w:name w:val="annotation text"/>
    <w:basedOn w:val="Normal"/>
    <w:link w:val="CommentTextChar"/>
    <w:uiPriority w:val="99"/>
    <w:unhideWhenUsed/>
    <w:rsid w:val="003F0EA9"/>
    <w:rPr>
      <w:szCs w:val="20"/>
    </w:rPr>
  </w:style>
  <w:style w:type="character" w:customStyle="1" w:styleId="CommentTextChar">
    <w:name w:val="Comment Text Char"/>
    <w:basedOn w:val="DefaultParagraphFont"/>
    <w:link w:val="CommentText"/>
    <w:uiPriority w:val="99"/>
    <w:rsid w:val="003F0EA9"/>
    <w:rPr>
      <w:sz w:val="20"/>
      <w:szCs w:val="20"/>
    </w:rPr>
  </w:style>
  <w:style w:type="paragraph" w:styleId="CommentSubject">
    <w:name w:val="annotation subject"/>
    <w:basedOn w:val="CommentText"/>
    <w:next w:val="CommentText"/>
    <w:link w:val="CommentSubjectChar"/>
    <w:uiPriority w:val="99"/>
    <w:semiHidden/>
    <w:unhideWhenUsed/>
    <w:rsid w:val="003F0EA9"/>
    <w:rPr>
      <w:b/>
      <w:bCs/>
    </w:rPr>
  </w:style>
  <w:style w:type="character" w:customStyle="1" w:styleId="CommentSubjectChar">
    <w:name w:val="Comment Subject Char"/>
    <w:basedOn w:val="CommentTextChar"/>
    <w:link w:val="CommentSubject"/>
    <w:uiPriority w:val="99"/>
    <w:semiHidden/>
    <w:rsid w:val="003F0EA9"/>
    <w:rPr>
      <w:b/>
      <w:bCs/>
      <w:sz w:val="20"/>
      <w:szCs w:val="20"/>
    </w:rPr>
  </w:style>
  <w:style w:type="paragraph" w:styleId="Revision">
    <w:name w:val="Revision"/>
    <w:hidden/>
    <w:uiPriority w:val="99"/>
    <w:semiHidden/>
    <w:rsid w:val="002D7857"/>
    <w:pPr>
      <w:spacing w:after="0" w:line="240" w:lineRule="auto"/>
    </w:pPr>
    <w:rPr>
      <w:sz w:val="20"/>
    </w:rPr>
  </w:style>
  <w:style w:type="character" w:styleId="FollowedHyperlink">
    <w:name w:val="FollowedHyperlink"/>
    <w:basedOn w:val="DefaultParagraphFont"/>
    <w:uiPriority w:val="99"/>
    <w:semiHidden/>
    <w:unhideWhenUsed/>
    <w:rsid w:val="005A0917"/>
    <w:rPr>
      <w:color w:val="954F72" w:themeColor="followedHyperlink"/>
      <w:u w:val="single"/>
    </w:rPr>
  </w:style>
  <w:style w:type="paragraph" w:styleId="NormalWeb">
    <w:name w:val="Normal (Web)"/>
    <w:basedOn w:val="Normal"/>
    <w:uiPriority w:val="99"/>
    <w:unhideWhenUsed/>
    <w:rsid w:val="009D025B"/>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38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jpeg"/><Relationship Id="rId26" Type="http://schemas.openxmlformats.org/officeDocument/2006/relationships/hyperlink" Target="mailto:Archaeology.Admin@transport.vic.gov.au" TargetMode="External"/><Relationship Id="rId39" Type="http://schemas.openxmlformats.org/officeDocument/2006/relationships/hyperlink" Target="mailto:Archaeology.Admin@transport.vic.gov.au" TargetMode="External"/><Relationship Id="rId21" Type="http://schemas.openxmlformats.org/officeDocument/2006/relationships/hyperlink" Target="https://www.firstpeoplesrelations.vic.gov.au/aboriginal-cultural-heritage" TargetMode="External"/><Relationship Id="rId34" Type="http://schemas.openxmlformats.org/officeDocument/2006/relationships/hyperlink" Target="https://www.heritage.vic.gov.au/about-us/fees-and-penalties" TargetMode="External"/><Relationship Id="rId42" Type="http://schemas.openxmlformats.org/officeDocument/2006/relationships/hyperlink" Target="mailto:heritage.victoria@transport.vic.gov.au" TargetMode="External"/><Relationship Id="rId47" Type="http://schemas.openxmlformats.org/officeDocument/2006/relationships/hyperlink" Target="mailto:heritage.victoria@transport.vic.gov.au" TargetMode="External"/><Relationship Id="rId50" Type="http://schemas.openxmlformats.org/officeDocument/2006/relationships/hyperlink" Target="https://www.heritage.vic.gov.au/permits-and-approvals/archaeology-consents/amend-or-extend-an-archaeology-consent" TargetMode="External"/><Relationship Id="rId55"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www.heritage.vic.gov.au/protecting-our-heritage/report-an-historical-archaeological-site" TargetMode="External"/><Relationship Id="rId11" Type="http://schemas.openxmlformats.org/officeDocument/2006/relationships/settings" Target="settings.xml"/><Relationship Id="rId24" Type="http://schemas.openxmlformats.org/officeDocument/2006/relationships/hyperlink" Target="https://mapshare.vic.gov.au/vicplan/" TargetMode="External"/><Relationship Id="rId32" Type="http://schemas.openxmlformats.org/officeDocument/2006/relationships/image" Target="media/image4.jpeg"/><Relationship Id="rId37" Type="http://schemas.openxmlformats.org/officeDocument/2006/relationships/hyperlink" Target="mailto:Archaeology.Admin@transport.vic.gov.au" TargetMode="External"/><Relationship Id="rId40" Type="http://schemas.openxmlformats.org/officeDocument/2006/relationships/hyperlink" Target="https://www.legislation.gov.au/C2018A00085/latest/text" TargetMode="External"/><Relationship Id="rId45" Type="http://schemas.openxmlformats.org/officeDocument/2006/relationships/hyperlink" Target="mailto:heritage.victoria@transport.vic.gov.au" TargetMode="External"/><Relationship Id="rId53" Type="http://schemas.openxmlformats.org/officeDocument/2006/relationships/image" Target="media/image5.jpg"/><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hyperlink" Target="https://www.legislation.vic.gov.au/in-force/acts/heritage-act-2017/004"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heritage.vic.gov.au/heritage-listings/is-my-place-heritage-listed" TargetMode="External"/><Relationship Id="rId27" Type="http://schemas.openxmlformats.org/officeDocument/2006/relationships/hyperlink" Target="https://www.heritage.vic.gov.au/protecting-our-heritage/report-an-historical-archaeological-site" TargetMode="External"/><Relationship Id="rId30" Type="http://schemas.openxmlformats.org/officeDocument/2006/relationships/hyperlink" Target="https://www.heritage.vic.gov.au/protecting-our-heritage/find-a-heritage-consultant" TargetMode="External"/><Relationship Id="rId35" Type="http://schemas.openxmlformats.org/officeDocument/2006/relationships/hyperlink" Target="https://www.heritage.vic.gov.au/permits-and-approvals/archaeology-consents/amend-or-extend-an-archaeology-consent" TargetMode="External"/><Relationship Id="rId43" Type="http://schemas.openxmlformats.org/officeDocument/2006/relationships/hyperlink" Target="https://mapshare.vic.gov.au/vicplan/" TargetMode="External"/><Relationship Id="rId48" Type="http://schemas.openxmlformats.org/officeDocument/2006/relationships/hyperlink" Target="https://www.heritage.vic.gov.au/heritage-listings/maritime-heritage" TargetMode="External"/><Relationship Id="rId56"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hyperlink" Target="https://www.heritage.vic.gov.au/permits-and-approvals/maritime-heritage-permits"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heritage.vic.gov.au/our-programs-and-initiatives/government-asset-managers-program" TargetMode="External"/><Relationship Id="rId25" Type="http://schemas.openxmlformats.org/officeDocument/2006/relationships/hyperlink" Target="mailto:Archaeology.Admin@transport.vic.gov.au" TargetMode="External"/><Relationship Id="rId33" Type="http://schemas.openxmlformats.org/officeDocument/2006/relationships/hyperlink" Target="https://www.heritage.vic.gov.au/permits-and-approvals/archaeology-consents/amend-or-extend-an-archaeology-consent" TargetMode="External"/><Relationship Id="rId38" Type="http://schemas.openxmlformats.org/officeDocument/2006/relationships/hyperlink" Target="https://www.heritage.vic.gov.au/protecting-our-heritage/report-an-historical-archaeological-site" TargetMode="External"/><Relationship Id="rId46" Type="http://schemas.openxmlformats.org/officeDocument/2006/relationships/hyperlink" Target="https://www.dcceew.gov.au/parks-heritage/heritage/underwater-heritage/auchd" TargetMode="External"/><Relationship Id="rId59" Type="http://schemas.openxmlformats.org/officeDocument/2006/relationships/theme" Target="theme/theme1.xml"/><Relationship Id="rId20" Type="http://schemas.openxmlformats.org/officeDocument/2006/relationships/hyperlink" Target="https://www.legislation.vic.gov.au/in-force/acts/aboriginal-heritage-act-2006/027" TargetMode="External"/><Relationship Id="rId41" Type="http://schemas.openxmlformats.org/officeDocument/2006/relationships/hyperlink" Target="https://www.dcceew.gov.au/parks-heritage/heritage/underwater-heritage/auchd"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hyperlink" Target="https://www.heritage.vic.gov.au/heritage-listings/heritage-certificates" TargetMode="External"/><Relationship Id="rId28" Type="http://schemas.openxmlformats.org/officeDocument/2006/relationships/hyperlink" Target="https://www.heritage.vic.gov.au/__data/assets/word_doc/0034/696319/Guidelines_for_conducting_surveys_2024.docx" TargetMode="External"/><Relationship Id="rId36" Type="http://schemas.openxmlformats.org/officeDocument/2006/relationships/hyperlink" Target="https://www.heritage.vic.gov.au/__data/assets/word_doc/0038/695288/Hertiage_Act_Factsheet_Archaeology_2024-v2.0.docx" TargetMode="External"/><Relationship Id="rId49" Type="http://schemas.openxmlformats.org/officeDocument/2006/relationships/hyperlink" Target="https://www.heritage.vic.gov.au/permits-and-approvals/maritime-heritage-permits" TargetMode="External"/><Relationship Id="rId57" Type="http://schemas.openxmlformats.org/officeDocument/2006/relationships/fontTable" Target="fontTable.xml"/><Relationship Id="rId10" Type="http://schemas.openxmlformats.org/officeDocument/2006/relationships/styles" Target="styles.xml"/><Relationship Id="rId31" Type="http://schemas.openxmlformats.org/officeDocument/2006/relationships/hyperlink" Target="https://www.heritageservicesdirectory.com.au/" TargetMode="External"/><Relationship Id="rId44" Type="http://schemas.openxmlformats.org/officeDocument/2006/relationships/hyperlink" Target="https://vhd.heritagecouncil.vic.gov.au/search/shipwrecks" TargetMode="External"/><Relationship Id="rId52" Type="http://schemas.openxmlformats.org/officeDocument/2006/relationships/hyperlink" Target="https://www.heritage.vic.gov.au/protecting-our-heritage/report-maritime-herit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6r\Downloads\DTP0156%20Heritage%20Victoria_Report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235C3B4EAF4C7AB14E5D8D72258ED6"/>
        <w:category>
          <w:name w:val="General"/>
          <w:gallery w:val="placeholder"/>
        </w:category>
        <w:types>
          <w:type w:val="bbPlcHdr"/>
        </w:types>
        <w:behaviors>
          <w:behavior w:val="content"/>
        </w:behaviors>
        <w:guid w:val="{FF954102-F816-4D28-9665-E67B71BFA4D2}"/>
      </w:docPartPr>
      <w:docPartBody>
        <w:p w:rsidR="005F4D7B" w:rsidRDefault="00ED4BE3">
          <w:pPr>
            <w:pStyle w:val="51235C3B4EAF4C7AB14E5D8D72258ED6"/>
          </w:pPr>
          <w:r>
            <w:rPr>
              <w:rStyle w:val="PlaceholderText"/>
            </w:rPr>
            <w:t>Report</w:t>
          </w:r>
        </w:p>
      </w:docPartBody>
    </w:docPart>
    <w:docPart>
      <w:docPartPr>
        <w:name w:val="7A323EF7894F4CA2B5107D78E8B11FAC"/>
        <w:category>
          <w:name w:val="General"/>
          <w:gallery w:val="placeholder"/>
        </w:category>
        <w:types>
          <w:type w:val="bbPlcHdr"/>
        </w:types>
        <w:behaviors>
          <w:behavior w:val="content"/>
        </w:behaviors>
        <w:guid w:val="{556BA66E-FFB4-4A75-8DA7-C7CE69DBB086}"/>
      </w:docPartPr>
      <w:docPartBody>
        <w:p w:rsidR="005F4D7B" w:rsidRDefault="00ED4BE3">
          <w:pPr>
            <w:pStyle w:val="7A323EF7894F4CA2B5107D78E8B11FA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BE3"/>
    <w:rsid w:val="00060DC4"/>
    <w:rsid w:val="000E557F"/>
    <w:rsid w:val="000F61CB"/>
    <w:rsid w:val="00130655"/>
    <w:rsid w:val="001C767D"/>
    <w:rsid w:val="0022021F"/>
    <w:rsid w:val="002952F6"/>
    <w:rsid w:val="002A0625"/>
    <w:rsid w:val="002A31A4"/>
    <w:rsid w:val="002C2E3C"/>
    <w:rsid w:val="0030304C"/>
    <w:rsid w:val="00331D07"/>
    <w:rsid w:val="003E3C27"/>
    <w:rsid w:val="0043090C"/>
    <w:rsid w:val="00441CC9"/>
    <w:rsid w:val="0045684B"/>
    <w:rsid w:val="00475411"/>
    <w:rsid w:val="004C0096"/>
    <w:rsid w:val="004D40C1"/>
    <w:rsid w:val="0050018D"/>
    <w:rsid w:val="0055556C"/>
    <w:rsid w:val="00564AED"/>
    <w:rsid w:val="005A0DA4"/>
    <w:rsid w:val="005F4D7B"/>
    <w:rsid w:val="00602C2A"/>
    <w:rsid w:val="0064581A"/>
    <w:rsid w:val="006D296F"/>
    <w:rsid w:val="006F1103"/>
    <w:rsid w:val="00712022"/>
    <w:rsid w:val="0071247E"/>
    <w:rsid w:val="0073581B"/>
    <w:rsid w:val="00783A5B"/>
    <w:rsid w:val="008048C0"/>
    <w:rsid w:val="0083269D"/>
    <w:rsid w:val="008A2444"/>
    <w:rsid w:val="008B1941"/>
    <w:rsid w:val="008B4290"/>
    <w:rsid w:val="008B6C0C"/>
    <w:rsid w:val="00950734"/>
    <w:rsid w:val="00971D3B"/>
    <w:rsid w:val="00990E9C"/>
    <w:rsid w:val="009B0DC1"/>
    <w:rsid w:val="009F2C24"/>
    <w:rsid w:val="00A06529"/>
    <w:rsid w:val="00A20F7C"/>
    <w:rsid w:val="00A45C7B"/>
    <w:rsid w:val="00B11935"/>
    <w:rsid w:val="00B92113"/>
    <w:rsid w:val="00BA329D"/>
    <w:rsid w:val="00BE3D33"/>
    <w:rsid w:val="00C65675"/>
    <w:rsid w:val="00CB56BF"/>
    <w:rsid w:val="00CF0F13"/>
    <w:rsid w:val="00D001D0"/>
    <w:rsid w:val="00D637F5"/>
    <w:rsid w:val="00D65068"/>
    <w:rsid w:val="00D9453E"/>
    <w:rsid w:val="00E245CA"/>
    <w:rsid w:val="00E307DC"/>
    <w:rsid w:val="00ED4BE3"/>
    <w:rsid w:val="00EE4623"/>
    <w:rsid w:val="00F77809"/>
    <w:rsid w:val="00F829B8"/>
    <w:rsid w:val="00F93FF2"/>
    <w:rsid w:val="00FE3B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4BE3"/>
    <w:rPr>
      <w:color w:val="808080"/>
    </w:rPr>
  </w:style>
  <w:style w:type="paragraph" w:customStyle="1" w:styleId="51235C3B4EAF4C7AB14E5D8D72258ED6">
    <w:name w:val="51235C3B4EAF4C7AB14E5D8D72258ED6"/>
  </w:style>
  <w:style w:type="paragraph" w:customStyle="1" w:styleId="7A323EF7894F4CA2B5107D78E8B11FAC">
    <w:name w:val="7A323EF7894F4CA2B5107D78E8B11F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V">
      <a:dk1>
        <a:srgbClr val="000000"/>
      </a:dk1>
      <a:lt1>
        <a:srgbClr val="FFFFFF"/>
      </a:lt1>
      <a:dk2>
        <a:srgbClr val="535659"/>
      </a:dk2>
      <a:lt2>
        <a:srgbClr val="E7E6E6"/>
      </a:lt2>
      <a:accent1>
        <a:srgbClr val="004C96"/>
      </a:accent1>
      <a:accent2>
        <a:srgbClr val="00A8DF"/>
      </a:accent2>
      <a:accent3>
        <a:srgbClr val="333434"/>
      </a:accent3>
      <a:accent4>
        <a:srgbClr val="7C878E"/>
      </a:accent4>
      <a:accent5>
        <a:srgbClr val="00B2A9"/>
      </a:accent5>
      <a:accent6>
        <a:srgbClr val="0071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Value>
      <Value>3</Value>
      <Value>2</Value>
      <Value>28</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DOCID381-2021878143-408</_dlc_DocId>
    <_dlc_DocIdUrl xmlns="a5f32de4-e402-4188-b034-e71ca7d22e54">
      <Url>https://delwpvicgovau.sharepoint.com/sites/ecm_381/_layouts/15/DocIdRedir.aspx?ID=DOCID381-2021878143-408</Url>
      <Description>DOCID381-2021878143-408</Description>
    </_dlc_DocIdUrl>
    <DLCPolicyLabelLock xmlns="20fd0e24-2d93-4cb8-a7c5-4e3242417d6f"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68f408df-3c0e-45dc-a0eb-b580fdedae5b</TermId>
        </TermInfo>
      </Terms>
    </b9b43b809ea4445880dbf70bb9849525>
    <mffaee3e99874a8497e2cb2b7b06efe1 xmlns="9fd47c19-1c4a-4d7d-b342-c10cef269344">
      <Terms xmlns="http://schemas.microsoft.com/office/infopath/2007/PartnerControls">
        <TermInfo xmlns="http://schemas.microsoft.com/office/infopath/2007/PartnerControls">
          <TermName xmlns="http://schemas.microsoft.com/office/infopath/2007/PartnerControls">Heritage Permits</TermName>
          <TermId xmlns="http://schemas.microsoft.com/office/infopath/2007/PartnerControls">15f3bec7-aeda-484c-8fac-4749e052e225</TermId>
        </TermInfo>
      </Terms>
    </mffaee3e99874a8497e2cb2b7b06efe1>
    <fc01d91d9ac346658516d76592d70065 xmlns="9fd47c19-1c4a-4d7d-b342-c10cef269344">
      <Terms xmlns="http://schemas.microsoft.com/office/infopath/2007/PartnerControls"/>
    </fc01d91d9ac346658516d76592d70065>
    <g91c59fb10974fa1a03160ad8386f0f4 xmlns="9fd47c19-1c4a-4d7d-b342-c10cef269344">
      <Terms xmlns="http://schemas.microsoft.com/office/infopath/2007/PartnerControls"/>
    </g91c59fb10974fa1a03160ad8386f0f4>
    <Reference_x0020_Number xmlns="a5f32de4-e402-4188-b034-e71ca7d22e54" xsi:nil="true"/>
    <DLCPolicyLabelClientValue xmlns="20fd0e24-2d93-4cb8-a7c5-4e3242417d6f">Version {_UIVersionString}</DLCPolicyLabelClientValue>
    <DLCPolicyLabelValue xmlns="20fd0e24-2d93-4cb8-a7c5-4e3242417d6f">Version 0.9</DLCPolicyLabelVal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ECM V2 Heritage</p:Name>
  <p:Description>Enable Version label</p:Description>
  <p:Statement/>
  <p:PolicyItems>
    <p:PolicyItem featureId="Microsoft.Office.RecordsManagement.PolicyFeatures.PolicyLabel" staticId="0x0101009298E819CE1EBB4F8D2096B3E0F0C2910E0097207D9117120949A58BA0B763E733C8|-1306371497" UniqueId="cf05362f-1f28-4449-8c51-376a33e7df9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Heritage" ma:contentTypeID="0x0101009298E819CE1EBB4F8D2096B3E0F0C2910E0055ED6E553D88824DA494E0D5B33C25B2" ma:contentTypeVersion="201" ma:contentTypeDescription="For use with ECM V2 Heritage libraries. This function includes:&#10;• the assessment and decision making for protection of places, objects&#10;• advice to and liaison with government &#10;• initiation and the undertaking of programs of research&#10;• promotion of public understanding and development of community education programs." ma:contentTypeScope="" ma:versionID="53fa724eadf3f2985823924061eb13ad">
  <xsd:schema xmlns:xsd="http://www.w3.org/2001/XMLSchema" xmlns:xs="http://www.w3.org/2001/XMLSchema" xmlns:p="http://schemas.microsoft.com/office/2006/metadata/properties" xmlns:ns1="http://schemas.microsoft.com/sharepoint/v3" xmlns:ns2="9fd47c19-1c4a-4d7d-b342-c10cef269344" xmlns:ns3="a5f32de4-e402-4188-b034-e71ca7d22e54" xmlns:ns4="20fd0e24-2d93-4cb8-a7c5-4e3242417d6f" xmlns:ns5="a674e204-4517-4296-b8ca-d1e1bfd3901b" targetNamespace="http://schemas.microsoft.com/office/2006/metadata/properties" ma:root="true" ma:fieldsID="4cca376ef2114aeb75310ba66cd38c59" ns1:_="" ns2:_="" ns3:_="" ns4:_="" ns5:_="">
    <xsd:import namespace="http://schemas.microsoft.com/sharepoint/v3"/>
    <xsd:import namespace="9fd47c19-1c4a-4d7d-b342-c10cef269344"/>
    <xsd:import namespace="a5f32de4-e402-4188-b034-e71ca7d22e54"/>
    <xsd:import namespace="20fd0e24-2d93-4cb8-a7c5-4e3242417d6f"/>
    <xsd:import namespace="a674e204-4517-4296-b8ca-d1e1bfd3901b"/>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mffaee3e99874a8497e2cb2b7b06efe1" minOccurs="0"/>
                <xsd:element ref="ns1:_dlc_Exempt" minOccurs="0"/>
                <xsd:element ref="ns2:g91c59fb10974fa1a03160ad8386f0f4" minOccurs="0"/>
                <xsd:element ref="ns4:DLCPolicyLabelLock" minOccurs="0"/>
                <xsd:element ref="ns5:MediaServiceMetadata" minOccurs="0"/>
                <xsd:element ref="ns5:MediaServiceFastMetadata" minOccurs="0"/>
                <xsd:element ref="ns2:fc01d91d9ac346658516d76592d70065" minOccurs="0"/>
                <xsd:element ref="ns4:DLCPolicyLabelValue" minOccurs="0"/>
                <xsd:element ref="ns4:DLCPolicyLabelClientValue" minOccurs="0"/>
                <xsd:element ref="ns3:Reference_x0020_Number"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28;#Report|68f408df-3c0e-45dc-a0eb-b580fdedae5b"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mffaee3e99874a8497e2cb2b7b06efe1" ma:index="19" ma:taxonomy="true" ma:internalName="mffaee3e99874a8497e2cb2b7b06efe1" ma:taxonomyFieldName="Records_x0020_Class_x0020_Heritage" ma:displayName="Classification" ma:default="18;#Heritage Permits|15f3bec7-aeda-484c-8fac-4749e052e225" ma:fieldId="{6ffaee3e-9987-4a84-97e2-cb2b7b06efe1}" ma:sspId="797aeec6-0273-40f2-ab3e-beee73212332" ma:termSetId="4258747f-0974-48f0-ac10-46f208a52cd4" ma:anchorId="c76929a2-75d0-41f8-b4ac-0ee0abb08ecc"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c01d91d9ac346658516d76592d70065" ma:index="2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internalName="Referenc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fd0e24-2d93-4cb8-a7c5-4e3242417d6f" elementFormDefault="qualified">
    <xsd:import namespace="http://schemas.microsoft.com/office/2006/documentManagement/types"/>
    <xsd:import namespace="http://schemas.microsoft.com/office/infopath/2007/PartnerControls"/>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74e204-4517-4296-b8ca-d1e1bfd3901b"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olicyDirtyBag xmlns="microsoft.office.server.policy.changes">
  <Microsoft.Office.RecordsManagement.PolicyFeatures.PolicyLabel op="Change"/>
</PolicyDirtyBag>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4985CDED-C91B-4A69-B071-BA2A092E65A5}">
  <ds:schemaRefs>
    <ds:schemaRef ds:uri="http://schemas.openxmlformats.org/package/2006/metadata/core-properties"/>
    <ds:schemaRef ds:uri="http://schemas.microsoft.com/office/2006/documentManagement/types"/>
    <ds:schemaRef ds:uri="a674e204-4517-4296-b8ca-d1e1bfd3901b"/>
    <ds:schemaRef ds:uri="a5f32de4-e402-4188-b034-e71ca7d22e54"/>
    <ds:schemaRef ds:uri="http://purl.org/dc/elements/1.1/"/>
    <ds:schemaRef ds:uri="http://schemas.microsoft.com/office/2006/metadata/properties"/>
    <ds:schemaRef ds:uri="http://schemas.microsoft.com/office/infopath/2007/PartnerControls"/>
    <ds:schemaRef ds:uri="http://schemas.microsoft.com/sharepoint/v3"/>
    <ds:schemaRef ds:uri="20fd0e24-2d93-4cb8-a7c5-4e3242417d6f"/>
    <ds:schemaRef ds:uri="http://purl.org/dc/terms/"/>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DDC0CEC6-2D39-4014-8900-6122A19A9795}">
  <ds:schemaRefs>
    <ds:schemaRef ds:uri="office.server.policy"/>
  </ds:schemaRefs>
</ds:datastoreItem>
</file>

<file path=customXml/itemProps4.xml><?xml version="1.0" encoding="utf-8"?>
<ds:datastoreItem xmlns:ds="http://schemas.openxmlformats.org/officeDocument/2006/customXml" ds:itemID="{B6B7702D-2F0D-4024-B935-68D4C2A6AC23}">
  <ds:schemaRefs>
    <ds:schemaRef ds:uri="http://schemas.microsoft.com/sharepoint/events"/>
  </ds:schemaRefs>
</ds:datastoreItem>
</file>

<file path=customXml/itemProps5.xml><?xml version="1.0" encoding="utf-8"?>
<ds:datastoreItem xmlns:ds="http://schemas.openxmlformats.org/officeDocument/2006/customXml" ds:itemID="{F95E4D37-89FF-49B9-96AC-55DC01014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0fd0e24-2d93-4cb8-a7c5-4e3242417d6f"/>
    <ds:schemaRef ds:uri="a674e204-4517-4296-b8ca-d1e1bfd390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7.xml><?xml version="1.0" encoding="utf-8"?>
<ds:datastoreItem xmlns:ds="http://schemas.openxmlformats.org/officeDocument/2006/customXml" ds:itemID="{9F74A6BC-22BB-4EC7-B26B-3279069C4503}">
  <ds:schemaRefs>
    <ds:schemaRef ds:uri="microsoft.office.server.policy.changes"/>
  </ds:schemaRefs>
</ds:datastoreItem>
</file>

<file path=customXml/itemProps8.xml><?xml version="1.0" encoding="utf-8"?>
<ds:datastoreItem xmlns:ds="http://schemas.openxmlformats.org/officeDocument/2006/customXml" ds:itemID="{9DD222B1-56B1-4822-BCEB-B495A348E58A}">
  <ds:schemaRefs>
    <ds:schemaRef ds:uri="Microsoft.SharePoint.Taxonomy.ContentTypeSync"/>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DTP0156 Heritage Victoria_Report_Template.dotx</Template>
  <TotalTime>5</TotalTime>
  <Pages>7</Pages>
  <Words>2866</Words>
  <Characters>16342</Characters>
  <Application>Microsoft Office Word</Application>
  <DocSecurity>0</DocSecurity>
  <Lines>136</Lines>
  <Paragraphs>38</Paragraphs>
  <ScaleCrop>false</ScaleCrop>
  <Company/>
  <LinksUpToDate>false</LinksUpToDate>
  <CharactersWithSpaces>19170</CharactersWithSpaces>
  <SharedDoc>false</SharedDoc>
  <HLinks>
    <vt:vector size="204" baseType="variant">
      <vt:variant>
        <vt:i4>458841</vt:i4>
      </vt:variant>
      <vt:variant>
        <vt:i4>99</vt:i4>
      </vt:variant>
      <vt:variant>
        <vt:i4>0</vt:i4>
      </vt:variant>
      <vt:variant>
        <vt:i4>5</vt:i4>
      </vt:variant>
      <vt:variant>
        <vt:lpwstr>https://www.heritage.vic.gov.au/protecting-our-heritage/report-maritime-heritage</vt:lpwstr>
      </vt:variant>
      <vt:variant>
        <vt:lpwstr/>
      </vt:variant>
      <vt:variant>
        <vt:i4>7536685</vt:i4>
      </vt:variant>
      <vt:variant>
        <vt:i4>96</vt:i4>
      </vt:variant>
      <vt:variant>
        <vt:i4>0</vt:i4>
      </vt:variant>
      <vt:variant>
        <vt:i4>5</vt:i4>
      </vt:variant>
      <vt:variant>
        <vt:lpwstr>https://www.heritage.vic.gov.au/permits-and-approvals/maritime-heritage-permits</vt:lpwstr>
      </vt:variant>
      <vt:variant>
        <vt:lpwstr/>
      </vt:variant>
      <vt:variant>
        <vt:i4>4915294</vt:i4>
      </vt:variant>
      <vt:variant>
        <vt:i4>93</vt:i4>
      </vt:variant>
      <vt:variant>
        <vt:i4>0</vt:i4>
      </vt:variant>
      <vt:variant>
        <vt:i4>5</vt:i4>
      </vt:variant>
      <vt:variant>
        <vt:lpwstr>https://www.heritage.vic.gov.au/permits-and-approvals/archaeology-consents/amend-or-extend-an-archaeology-consent</vt:lpwstr>
      </vt:variant>
      <vt:variant>
        <vt:lpwstr/>
      </vt:variant>
      <vt:variant>
        <vt:i4>7536685</vt:i4>
      </vt:variant>
      <vt:variant>
        <vt:i4>90</vt:i4>
      </vt:variant>
      <vt:variant>
        <vt:i4>0</vt:i4>
      </vt:variant>
      <vt:variant>
        <vt:i4>5</vt:i4>
      </vt:variant>
      <vt:variant>
        <vt:lpwstr>https://www.heritage.vic.gov.au/permits-and-approvals/maritime-heritage-permits</vt:lpwstr>
      </vt:variant>
      <vt:variant>
        <vt:lpwstr/>
      </vt:variant>
      <vt:variant>
        <vt:i4>3211382</vt:i4>
      </vt:variant>
      <vt:variant>
        <vt:i4>87</vt:i4>
      </vt:variant>
      <vt:variant>
        <vt:i4>0</vt:i4>
      </vt:variant>
      <vt:variant>
        <vt:i4>5</vt:i4>
      </vt:variant>
      <vt:variant>
        <vt:lpwstr>https://www.heritage.vic.gov.au/heritage-listings/maritime-heritage</vt:lpwstr>
      </vt:variant>
      <vt:variant>
        <vt:lpwstr/>
      </vt:variant>
      <vt:variant>
        <vt:i4>5439527</vt:i4>
      </vt:variant>
      <vt:variant>
        <vt:i4>84</vt:i4>
      </vt:variant>
      <vt:variant>
        <vt:i4>0</vt:i4>
      </vt:variant>
      <vt:variant>
        <vt:i4>5</vt:i4>
      </vt:variant>
      <vt:variant>
        <vt:lpwstr>mailto:heritage.victoria@transport.vic.gov.au</vt:lpwstr>
      </vt:variant>
      <vt:variant>
        <vt:lpwstr/>
      </vt:variant>
      <vt:variant>
        <vt:i4>3014695</vt:i4>
      </vt:variant>
      <vt:variant>
        <vt:i4>81</vt:i4>
      </vt:variant>
      <vt:variant>
        <vt:i4>0</vt:i4>
      </vt:variant>
      <vt:variant>
        <vt:i4>5</vt:i4>
      </vt:variant>
      <vt:variant>
        <vt:lpwstr>https://www.dcceew.gov.au/parks-heritage/heritage/underwater-heritage/auchd</vt:lpwstr>
      </vt:variant>
      <vt:variant>
        <vt:lpwstr/>
      </vt:variant>
      <vt:variant>
        <vt:i4>5439527</vt:i4>
      </vt:variant>
      <vt:variant>
        <vt:i4>78</vt:i4>
      </vt:variant>
      <vt:variant>
        <vt:i4>0</vt:i4>
      </vt:variant>
      <vt:variant>
        <vt:i4>5</vt:i4>
      </vt:variant>
      <vt:variant>
        <vt:lpwstr>mailto:heritage.victoria@transport.vic.gov.au</vt:lpwstr>
      </vt:variant>
      <vt:variant>
        <vt:lpwstr/>
      </vt:variant>
      <vt:variant>
        <vt:i4>5111828</vt:i4>
      </vt:variant>
      <vt:variant>
        <vt:i4>75</vt:i4>
      </vt:variant>
      <vt:variant>
        <vt:i4>0</vt:i4>
      </vt:variant>
      <vt:variant>
        <vt:i4>5</vt:i4>
      </vt:variant>
      <vt:variant>
        <vt:lpwstr>https://vhd.heritagecouncil.vic.gov.au/search/shipwrecks</vt:lpwstr>
      </vt:variant>
      <vt:variant>
        <vt:lpwstr/>
      </vt:variant>
      <vt:variant>
        <vt:i4>1703949</vt:i4>
      </vt:variant>
      <vt:variant>
        <vt:i4>72</vt:i4>
      </vt:variant>
      <vt:variant>
        <vt:i4>0</vt:i4>
      </vt:variant>
      <vt:variant>
        <vt:i4>5</vt:i4>
      </vt:variant>
      <vt:variant>
        <vt:lpwstr>https://mapshare.vic.gov.au/vicplan/</vt:lpwstr>
      </vt:variant>
      <vt:variant>
        <vt:lpwstr/>
      </vt:variant>
      <vt:variant>
        <vt:i4>5439527</vt:i4>
      </vt:variant>
      <vt:variant>
        <vt:i4>69</vt:i4>
      </vt:variant>
      <vt:variant>
        <vt:i4>0</vt:i4>
      </vt:variant>
      <vt:variant>
        <vt:i4>5</vt:i4>
      </vt:variant>
      <vt:variant>
        <vt:lpwstr>mailto:heritage.victoria@transport.vic.gov.au</vt:lpwstr>
      </vt:variant>
      <vt:variant>
        <vt:lpwstr/>
      </vt:variant>
      <vt:variant>
        <vt:i4>3014695</vt:i4>
      </vt:variant>
      <vt:variant>
        <vt:i4>66</vt:i4>
      </vt:variant>
      <vt:variant>
        <vt:i4>0</vt:i4>
      </vt:variant>
      <vt:variant>
        <vt:i4>5</vt:i4>
      </vt:variant>
      <vt:variant>
        <vt:lpwstr>https://www.dcceew.gov.au/parks-heritage/heritage/underwater-heritage/auchd</vt:lpwstr>
      </vt:variant>
      <vt:variant>
        <vt:lpwstr/>
      </vt:variant>
      <vt:variant>
        <vt:i4>2228280</vt:i4>
      </vt:variant>
      <vt:variant>
        <vt:i4>63</vt:i4>
      </vt:variant>
      <vt:variant>
        <vt:i4>0</vt:i4>
      </vt:variant>
      <vt:variant>
        <vt:i4>5</vt:i4>
      </vt:variant>
      <vt:variant>
        <vt:lpwstr>https://www.legislation.gov.au/C2018A00085/latest/text</vt:lpwstr>
      </vt:variant>
      <vt:variant>
        <vt:lpwstr/>
      </vt:variant>
      <vt:variant>
        <vt:i4>131179</vt:i4>
      </vt:variant>
      <vt:variant>
        <vt:i4>60</vt:i4>
      </vt:variant>
      <vt:variant>
        <vt:i4>0</vt:i4>
      </vt:variant>
      <vt:variant>
        <vt:i4>5</vt:i4>
      </vt:variant>
      <vt:variant>
        <vt:lpwstr>mailto:Archaeology.Admin@transport.vic.gov.au</vt:lpwstr>
      </vt:variant>
      <vt:variant>
        <vt:lpwstr/>
      </vt:variant>
      <vt:variant>
        <vt:i4>4325399</vt:i4>
      </vt:variant>
      <vt:variant>
        <vt:i4>57</vt:i4>
      </vt:variant>
      <vt:variant>
        <vt:i4>0</vt:i4>
      </vt:variant>
      <vt:variant>
        <vt:i4>5</vt:i4>
      </vt:variant>
      <vt:variant>
        <vt:lpwstr>https://www.heritage.vic.gov.au/protecting-our-heritage/report-an-historical-archaeological-site</vt:lpwstr>
      </vt:variant>
      <vt:variant>
        <vt:lpwstr/>
      </vt:variant>
      <vt:variant>
        <vt:i4>131179</vt:i4>
      </vt:variant>
      <vt:variant>
        <vt:i4>54</vt:i4>
      </vt:variant>
      <vt:variant>
        <vt:i4>0</vt:i4>
      </vt:variant>
      <vt:variant>
        <vt:i4>5</vt:i4>
      </vt:variant>
      <vt:variant>
        <vt:lpwstr>mailto:Archaeology.Admin@transport.vic.gov.au</vt:lpwstr>
      </vt:variant>
      <vt:variant>
        <vt:lpwstr/>
      </vt:variant>
      <vt:variant>
        <vt:i4>7405634</vt:i4>
      </vt:variant>
      <vt:variant>
        <vt:i4>51</vt:i4>
      </vt:variant>
      <vt:variant>
        <vt:i4>0</vt:i4>
      </vt:variant>
      <vt:variant>
        <vt:i4>5</vt:i4>
      </vt:variant>
      <vt:variant>
        <vt:lpwstr>https://www.heritage.vic.gov.au/__data/assets/word_doc/0038/695288/Hertiage_Act_Factsheet_Archaeology_2024-v2.0.docx</vt:lpwstr>
      </vt:variant>
      <vt:variant>
        <vt:lpwstr/>
      </vt:variant>
      <vt:variant>
        <vt:i4>4915294</vt:i4>
      </vt:variant>
      <vt:variant>
        <vt:i4>48</vt:i4>
      </vt:variant>
      <vt:variant>
        <vt:i4>0</vt:i4>
      </vt:variant>
      <vt:variant>
        <vt:i4>5</vt:i4>
      </vt:variant>
      <vt:variant>
        <vt:lpwstr>https://www.heritage.vic.gov.au/permits-and-approvals/archaeology-consents/amend-or-extend-an-archaeology-consent</vt:lpwstr>
      </vt:variant>
      <vt:variant>
        <vt:lpwstr/>
      </vt:variant>
      <vt:variant>
        <vt:i4>7929915</vt:i4>
      </vt:variant>
      <vt:variant>
        <vt:i4>45</vt:i4>
      </vt:variant>
      <vt:variant>
        <vt:i4>0</vt:i4>
      </vt:variant>
      <vt:variant>
        <vt:i4>5</vt:i4>
      </vt:variant>
      <vt:variant>
        <vt:lpwstr>https://www.heritage.vic.gov.au/about-us/fees-and-penalties</vt:lpwstr>
      </vt:variant>
      <vt:variant>
        <vt:lpwstr>heading-3</vt:lpwstr>
      </vt:variant>
      <vt:variant>
        <vt:i4>4915294</vt:i4>
      </vt:variant>
      <vt:variant>
        <vt:i4>42</vt:i4>
      </vt:variant>
      <vt:variant>
        <vt:i4>0</vt:i4>
      </vt:variant>
      <vt:variant>
        <vt:i4>5</vt:i4>
      </vt:variant>
      <vt:variant>
        <vt:lpwstr>https://www.heritage.vic.gov.au/permits-and-approvals/archaeology-consents/amend-or-extend-an-archaeology-consent</vt:lpwstr>
      </vt:variant>
      <vt:variant>
        <vt:lpwstr/>
      </vt:variant>
      <vt:variant>
        <vt:i4>5439560</vt:i4>
      </vt:variant>
      <vt:variant>
        <vt:i4>39</vt:i4>
      </vt:variant>
      <vt:variant>
        <vt:i4>0</vt:i4>
      </vt:variant>
      <vt:variant>
        <vt:i4>5</vt:i4>
      </vt:variant>
      <vt:variant>
        <vt:lpwstr>https://www.heritageservicesdirectory.com.au/</vt:lpwstr>
      </vt:variant>
      <vt:variant>
        <vt:lpwstr/>
      </vt:variant>
      <vt:variant>
        <vt:i4>7798891</vt:i4>
      </vt:variant>
      <vt:variant>
        <vt:i4>36</vt:i4>
      </vt:variant>
      <vt:variant>
        <vt:i4>0</vt:i4>
      </vt:variant>
      <vt:variant>
        <vt:i4>5</vt:i4>
      </vt:variant>
      <vt:variant>
        <vt:lpwstr>https://www.heritage.vic.gov.au/protecting-our-heritage/find-a-heritage-consultant</vt:lpwstr>
      </vt:variant>
      <vt:variant>
        <vt:lpwstr/>
      </vt:variant>
      <vt:variant>
        <vt:i4>4325399</vt:i4>
      </vt:variant>
      <vt:variant>
        <vt:i4>33</vt:i4>
      </vt:variant>
      <vt:variant>
        <vt:i4>0</vt:i4>
      </vt:variant>
      <vt:variant>
        <vt:i4>5</vt:i4>
      </vt:variant>
      <vt:variant>
        <vt:lpwstr>https://www.heritage.vic.gov.au/protecting-our-heritage/report-an-historical-archaeological-site</vt:lpwstr>
      </vt:variant>
      <vt:variant>
        <vt:lpwstr/>
      </vt:variant>
      <vt:variant>
        <vt:i4>5177470</vt:i4>
      </vt:variant>
      <vt:variant>
        <vt:i4>30</vt:i4>
      </vt:variant>
      <vt:variant>
        <vt:i4>0</vt:i4>
      </vt:variant>
      <vt:variant>
        <vt:i4>5</vt:i4>
      </vt:variant>
      <vt:variant>
        <vt:lpwstr>https://www.heritage.vic.gov.au/__data/assets/word_doc/0034/696319/Guidelines_for_conducting_surveys_2024.docx</vt:lpwstr>
      </vt:variant>
      <vt:variant>
        <vt:lpwstr/>
      </vt:variant>
      <vt:variant>
        <vt:i4>4325399</vt:i4>
      </vt:variant>
      <vt:variant>
        <vt:i4>27</vt:i4>
      </vt:variant>
      <vt:variant>
        <vt:i4>0</vt:i4>
      </vt:variant>
      <vt:variant>
        <vt:i4>5</vt:i4>
      </vt:variant>
      <vt:variant>
        <vt:lpwstr>https://www.heritage.vic.gov.au/protecting-our-heritage/report-an-historical-archaeological-site</vt:lpwstr>
      </vt:variant>
      <vt:variant>
        <vt:lpwstr/>
      </vt:variant>
      <vt:variant>
        <vt:i4>131179</vt:i4>
      </vt:variant>
      <vt:variant>
        <vt:i4>24</vt:i4>
      </vt:variant>
      <vt:variant>
        <vt:i4>0</vt:i4>
      </vt:variant>
      <vt:variant>
        <vt:i4>5</vt:i4>
      </vt:variant>
      <vt:variant>
        <vt:lpwstr>mailto:Archaeology.Admin@transport.vic.gov.au</vt:lpwstr>
      </vt:variant>
      <vt:variant>
        <vt:lpwstr/>
      </vt:variant>
      <vt:variant>
        <vt:i4>131179</vt:i4>
      </vt:variant>
      <vt:variant>
        <vt:i4>21</vt:i4>
      </vt:variant>
      <vt:variant>
        <vt:i4>0</vt:i4>
      </vt:variant>
      <vt:variant>
        <vt:i4>5</vt:i4>
      </vt:variant>
      <vt:variant>
        <vt:lpwstr>mailto:Archaeology.Admin@transport.vic.gov.au</vt:lpwstr>
      </vt:variant>
      <vt:variant>
        <vt:lpwstr/>
      </vt:variant>
      <vt:variant>
        <vt:i4>1703949</vt:i4>
      </vt:variant>
      <vt:variant>
        <vt:i4>18</vt:i4>
      </vt:variant>
      <vt:variant>
        <vt:i4>0</vt:i4>
      </vt:variant>
      <vt:variant>
        <vt:i4>5</vt:i4>
      </vt:variant>
      <vt:variant>
        <vt:lpwstr>https://mapshare.vic.gov.au/vicplan/</vt:lpwstr>
      </vt:variant>
      <vt:variant>
        <vt:lpwstr/>
      </vt:variant>
      <vt:variant>
        <vt:i4>2162804</vt:i4>
      </vt:variant>
      <vt:variant>
        <vt:i4>15</vt:i4>
      </vt:variant>
      <vt:variant>
        <vt:i4>0</vt:i4>
      </vt:variant>
      <vt:variant>
        <vt:i4>5</vt:i4>
      </vt:variant>
      <vt:variant>
        <vt:lpwstr>https://www.heritage.vic.gov.au/heritage-listings/heritage-certificates</vt:lpwstr>
      </vt:variant>
      <vt:variant>
        <vt:lpwstr/>
      </vt:variant>
      <vt:variant>
        <vt:i4>6225984</vt:i4>
      </vt:variant>
      <vt:variant>
        <vt:i4>12</vt:i4>
      </vt:variant>
      <vt:variant>
        <vt:i4>0</vt:i4>
      </vt:variant>
      <vt:variant>
        <vt:i4>5</vt:i4>
      </vt:variant>
      <vt:variant>
        <vt:lpwstr>https://www.heritage.vic.gov.au/heritage-listings/is-my-place-heritage-listed</vt:lpwstr>
      </vt:variant>
      <vt:variant>
        <vt:lpwstr/>
      </vt:variant>
      <vt:variant>
        <vt:i4>5767234</vt:i4>
      </vt:variant>
      <vt:variant>
        <vt:i4>9</vt:i4>
      </vt:variant>
      <vt:variant>
        <vt:i4>0</vt:i4>
      </vt:variant>
      <vt:variant>
        <vt:i4>5</vt:i4>
      </vt:variant>
      <vt:variant>
        <vt:lpwstr>https://www.firstpeoplesrelations.vic.gov.au/aboriginal-cultural-heritage</vt:lpwstr>
      </vt:variant>
      <vt:variant>
        <vt:lpwstr/>
      </vt:variant>
      <vt:variant>
        <vt:i4>5832728</vt:i4>
      </vt:variant>
      <vt:variant>
        <vt:i4>6</vt:i4>
      </vt:variant>
      <vt:variant>
        <vt:i4>0</vt:i4>
      </vt:variant>
      <vt:variant>
        <vt:i4>5</vt:i4>
      </vt:variant>
      <vt:variant>
        <vt:lpwstr>https://www.legislation.vic.gov.au/in-force/acts/aboriginal-heritage-act-2006/027</vt:lpwstr>
      </vt:variant>
      <vt:variant>
        <vt:lpwstr/>
      </vt:variant>
      <vt:variant>
        <vt:i4>7340080</vt:i4>
      </vt:variant>
      <vt:variant>
        <vt:i4>3</vt:i4>
      </vt:variant>
      <vt:variant>
        <vt:i4>0</vt:i4>
      </vt:variant>
      <vt:variant>
        <vt:i4>5</vt:i4>
      </vt:variant>
      <vt:variant>
        <vt:lpwstr>https://www.legislation.vic.gov.au/in-force/acts/heritage-act-2017/004</vt:lpwstr>
      </vt:variant>
      <vt:variant>
        <vt:lpwstr/>
      </vt:variant>
      <vt:variant>
        <vt:i4>2621539</vt:i4>
      </vt:variant>
      <vt:variant>
        <vt:i4>0</vt:i4>
      </vt:variant>
      <vt:variant>
        <vt:i4>0</vt:i4>
      </vt:variant>
      <vt:variant>
        <vt:i4>5</vt:i4>
      </vt:variant>
      <vt:variant>
        <vt:lpwstr>https://www.heritage.vic.gov.au/our-programs-and-initiatives/government-asset-managers-program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a glance – Archaeology 
Guidance for Victorian Government agencies managing heritage assets</dc:title>
  <dc:subject>Archaeology</dc:subject>
  <dc:creator>Heritage Victoria</dc:creator>
  <cp:keywords>Archaeology; policy; Asset; guidance</cp:keywords>
  <dc:description/>
  <cp:lastModifiedBy>Jeremy McEachern (DTP)</cp:lastModifiedBy>
  <cp:revision>3</cp:revision>
  <cp:lastPrinted>2022-12-28T22:33:00Z</cp:lastPrinted>
  <dcterms:created xsi:type="dcterms:W3CDTF">2024-06-18T23:26:00Z</dcterms:created>
  <dcterms:modified xsi:type="dcterms:W3CDTF">2024-06-18T23:35:00Z</dcterms:modified>
  <cp:category>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0x0101009298E819CE1EBB4F8D2096B3E0F0C2910E0055ED6E553D88824DA494E0D5B33C25B2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4;#Heritage Victoria|936c5ae1-ef82-4e79-8ee7-dc514bd3727d</vt:lpwstr>
  </property>
  <property fmtid="{D5CDD505-2E9C-101B-9397-08002B2CF9AE}" pid="7" name="_dlc_DocIdItemGuid">
    <vt:lpwstr>3ad646a9-fd3f-4ae6-adff-7629aae9ee89</vt:lpwstr>
  </property>
  <property fmtid="{D5CDD505-2E9C-101B-9397-08002B2CF9AE}" pid="8" name="Division">
    <vt:lpwstr>73;#Planning Implementation and Heritage|8be040b9-1ac0-40da-8043-a0bc42613eba</vt:lpwstr>
  </property>
  <property fmtid="{D5CDD505-2E9C-101B-9397-08002B2CF9AE}" pid="9" name="Group1">
    <vt:lpwstr>6;#Planning|a27341dd-7be7-4882-a552-a667d667e276</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lcf76f155ced4ddcb4097134ff3c332f">
    <vt:lpwstr/>
  </property>
  <property fmtid="{D5CDD505-2E9C-101B-9397-08002B2CF9AE}" pid="14" name="Records Class Heritage">
    <vt:lpwstr>18;#Heritage Permits|15f3bec7-aeda-484c-8fac-4749e052e225</vt:lpwstr>
  </property>
  <property fmtid="{D5CDD505-2E9C-101B-9397-08002B2CF9AE}" pid="15" name="Department Document Type">
    <vt:lpwstr>28;#Report|68f408df-3c0e-45dc-a0eb-b580fdedae5b</vt:lpwstr>
  </property>
  <property fmtid="{D5CDD505-2E9C-101B-9397-08002B2CF9AE}" pid="16" name="Record Purpose">
    <vt:lpwstr/>
  </property>
  <property fmtid="{D5CDD505-2E9C-101B-9397-08002B2CF9AE}" pid="17" name="Year">
    <vt:lpwstr/>
  </property>
  <property fmtid="{D5CDD505-2E9C-101B-9397-08002B2CF9AE}" pid="18" name="MSIP_Label_0d4bee11-712c-4bc5-b64c-cb4e07b6cb05_Enabled">
    <vt:lpwstr>true</vt:lpwstr>
  </property>
  <property fmtid="{D5CDD505-2E9C-101B-9397-08002B2CF9AE}" pid="19" name="MSIP_Label_0d4bee11-712c-4bc5-b64c-cb4e07b6cb05_SetDate">
    <vt:lpwstr>2024-01-09T03:23:08Z</vt:lpwstr>
  </property>
  <property fmtid="{D5CDD505-2E9C-101B-9397-08002B2CF9AE}" pid="20" name="MSIP_Label_0d4bee11-712c-4bc5-b64c-cb4e07b6cb05_Method">
    <vt:lpwstr>Privileged</vt:lpwstr>
  </property>
  <property fmtid="{D5CDD505-2E9C-101B-9397-08002B2CF9AE}" pid="21" name="MSIP_Label_0d4bee11-712c-4bc5-b64c-cb4e07b6cb05_Name">
    <vt:lpwstr>Non-PV document</vt:lpwstr>
  </property>
  <property fmtid="{D5CDD505-2E9C-101B-9397-08002B2CF9AE}" pid="22" name="MSIP_Label_0d4bee11-712c-4bc5-b64c-cb4e07b6cb05_SiteId">
    <vt:lpwstr>b3994ab7-fdfc-416d-836d-9cc3bacce769</vt:lpwstr>
  </property>
  <property fmtid="{D5CDD505-2E9C-101B-9397-08002B2CF9AE}" pid="23" name="MSIP_Label_0d4bee11-712c-4bc5-b64c-cb4e07b6cb05_ActionId">
    <vt:lpwstr>0a6c4382-6474-42b4-b007-3a44856c5086</vt:lpwstr>
  </property>
  <property fmtid="{D5CDD505-2E9C-101B-9397-08002B2CF9AE}" pid="24" name="MSIP_Label_0d4bee11-712c-4bc5-b64c-cb4e07b6cb05_ContentBits">
    <vt:lpwstr>0</vt:lpwstr>
  </property>
  <property fmtid="{D5CDD505-2E9C-101B-9397-08002B2CF9AE}" pid="25" name="MSIP_Label_4257e2ab-f512-40e2-9c9a-c64247360765_Enabled">
    <vt:lpwstr>true</vt:lpwstr>
  </property>
  <property fmtid="{D5CDD505-2E9C-101B-9397-08002B2CF9AE}" pid="26" name="MSIP_Label_4257e2ab-f512-40e2-9c9a-c64247360765_SetDate">
    <vt:lpwstr>2024-02-08T22:19:58Z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2c4253c5-5e88-4f18-b26d-9a6936f5e2be</vt:lpwstr>
  </property>
  <property fmtid="{D5CDD505-2E9C-101B-9397-08002B2CF9AE}" pid="31" name="MSIP_Label_4257e2ab-f512-40e2-9c9a-c64247360765_ContentBits">
    <vt:lpwstr>2</vt:lpwstr>
  </property>
</Properties>
</file>